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83AD1" w14:textId="164732C3" w:rsidR="00E3309C" w:rsidRPr="00E3309C" w:rsidRDefault="00E3309C" w:rsidP="00E33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309C">
        <w:rPr>
          <w:rFonts w:ascii="Times New Roman" w:hAnsi="Times New Roman" w:cs="Times New Roman"/>
          <w:b/>
          <w:sz w:val="28"/>
          <w:szCs w:val="28"/>
        </w:rPr>
        <w:t>Федеральный закон от 13.02.2025 № 8-ФЗ «О внесении изменения в статью 1 Федерального закона «О приостановлении действия части второй статьи 43 Закона Российской Ф</w:t>
      </w:r>
      <w:bookmarkStart w:id="0" w:name="_GoBack"/>
      <w:bookmarkEnd w:id="0"/>
      <w:r w:rsidRPr="00E3309C">
        <w:rPr>
          <w:rFonts w:ascii="Times New Roman" w:hAnsi="Times New Roman" w:cs="Times New Roman"/>
          <w:b/>
          <w:sz w:val="28"/>
          <w:szCs w:val="28"/>
        </w:rPr>
        <w:t>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семей».</w:t>
      </w:r>
    </w:p>
    <w:p w14:paraId="0CD303D8" w14:textId="77777777" w:rsidR="00E3309C" w:rsidRDefault="00E3309C" w:rsidP="00E3309C">
      <w:pPr>
        <w:jc w:val="both"/>
        <w:rPr>
          <w:rFonts w:ascii="Times New Roman" w:hAnsi="Times New Roman" w:cs="Times New Roman"/>
          <w:sz w:val="28"/>
          <w:szCs w:val="28"/>
        </w:rPr>
      </w:pPr>
      <w:r w:rsidRPr="00E3309C">
        <w:rPr>
          <w:rFonts w:ascii="Times New Roman" w:hAnsi="Times New Roman" w:cs="Times New Roman"/>
          <w:sz w:val="28"/>
          <w:szCs w:val="28"/>
        </w:rPr>
        <w:t xml:space="preserve">С учетом фактической инфляции скорректирована величина денежного довольствия, учитываемого при исчислении военных пенсий, который составляет 93,59 процента от размера денежного довольствия. </w:t>
      </w:r>
    </w:p>
    <w:p w14:paraId="7EFAB8C8" w14:textId="44A51993" w:rsidR="00CD45BC" w:rsidRPr="00E3309C" w:rsidRDefault="00E3309C" w:rsidP="00E3309C">
      <w:pPr>
        <w:jc w:val="both"/>
        <w:rPr>
          <w:rFonts w:ascii="Times New Roman" w:hAnsi="Times New Roman" w:cs="Times New Roman"/>
          <w:sz w:val="28"/>
          <w:szCs w:val="28"/>
        </w:rPr>
      </w:pPr>
      <w:r w:rsidRPr="00E3309C">
        <w:rPr>
          <w:rFonts w:ascii="Times New Roman" w:hAnsi="Times New Roman" w:cs="Times New Roman"/>
          <w:sz w:val="28"/>
          <w:szCs w:val="28"/>
        </w:rPr>
        <w:t>Вступил в силу 13 февраля 2025 года.</w:t>
      </w:r>
    </w:p>
    <w:sectPr w:rsidR="00CD45BC" w:rsidRPr="00E33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DB"/>
    <w:rsid w:val="008E6DDB"/>
    <w:rsid w:val="00CD45BC"/>
    <w:rsid w:val="00E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236B"/>
  <w15:chartTrackingRefBased/>
  <w15:docId w15:val="{B5EAE221-4A67-4C11-8878-9B547C2FD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2</cp:revision>
  <dcterms:created xsi:type="dcterms:W3CDTF">2025-03-04T15:00:00Z</dcterms:created>
  <dcterms:modified xsi:type="dcterms:W3CDTF">2025-03-04T15:01:00Z</dcterms:modified>
</cp:coreProperties>
</file>