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F0834" w14:textId="1559983A" w:rsidR="005C0F33" w:rsidRPr="005C0F33" w:rsidRDefault="005C0F33" w:rsidP="005C0F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F33">
        <w:rPr>
          <w:rFonts w:ascii="Times New Roman" w:hAnsi="Times New Roman" w:cs="Times New Roman"/>
          <w:b/>
          <w:sz w:val="28"/>
          <w:szCs w:val="28"/>
        </w:rPr>
        <w:t>Постановление Конституционного Суда РФ от 04.02.2025 N 5-П «По делу о проверке конституционности положений частей 13 и 16 статьи 3 и части 2 статьи 5 Федерального закона "О денежном довольствии военнослужащих и предоставлении им отдельных выплат" в связи с жалобой гражданина С.П. Бондаря»</w:t>
      </w:r>
      <w:bookmarkStart w:id="0" w:name="_GoBack"/>
      <w:bookmarkEnd w:id="0"/>
    </w:p>
    <w:p w14:paraId="7943EDB3" w14:textId="6DB295F0" w:rsidR="00C27749" w:rsidRPr="005C0F33" w:rsidRDefault="005C0F33" w:rsidP="005C0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F33">
        <w:rPr>
          <w:rFonts w:ascii="Times New Roman" w:hAnsi="Times New Roman" w:cs="Times New Roman"/>
          <w:sz w:val="28"/>
          <w:szCs w:val="28"/>
        </w:rPr>
        <w:t>Судом высказана позиция о том, что ежемесячная выплата в возмещение вреда здоровью, право на которую признано за инвалидом вследствие военной травмы, не может отождествляться с ежемесячной денежной компенсацией, предусмотренной Федеральным законом «О денежном довольствии военнослужащих и предоставлении им отдельных выплат», которая относится к социальным выплатам. В системе действующего правового регулирования данные выплаты не могут рассматриваться как равнозначные (однородные) или как взаимоисключающие, а их размер не должен подлежать сопоставлению, в том числе при решении вопроса о повышении уровня материального обеспечения инвалидов вследствие военной травмы с учетом динамики стоимости жизни.</w:t>
      </w:r>
    </w:p>
    <w:sectPr w:rsidR="00C27749" w:rsidRPr="005C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B7"/>
    <w:rsid w:val="000210B7"/>
    <w:rsid w:val="004A22BE"/>
    <w:rsid w:val="005C0F33"/>
    <w:rsid w:val="006C1006"/>
    <w:rsid w:val="00AD6A20"/>
    <w:rsid w:val="00C2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B7A7"/>
  <w15:chartTrackingRefBased/>
  <w15:docId w15:val="{AAE750CF-A75C-4492-8656-B9121F50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>Прокуратура РФ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Марченко Татьяна Викторовна</cp:lastModifiedBy>
  <cp:revision>5</cp:revision>
  <dcterms:created xsi:type="dcterms:W3CDTF">2025-02-03T05:00:00Z</dcterms:created>
  <dcterms:modified xsi:type="dcterms:W3CDTF">2025-02-19T05:38:00Z</dcterms:modified>
</cp:coreProperties>
</file>