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60FA1" w14:textId="77777777" w:rsidR="00225726" w:rsidRDefault="00225726" w:rsidP="00880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72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07.03.2025 № 293 «О порядке обращения с твердыми коммунальными отходами (далее – ТКО)». </w:t>
      </w:r>
    </w:p>
    <w:p w14:paraId="694B2276" w14:textId="77777777" w:rsidR="00225726" w:rsidRDefault="00225726" w:rsidP="00880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726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утверждены новые правила обращения с ТКО, устанавливающие: - порядок накопления, сбора, транспортирования, обработки, утилизации, обезвреживания и захоронения ТКО; - порядок заключения договора на оказание услуг по обращению с ТКО; - основания, по которым юрлицо, с которым заключено соглашение об организации деятельности по обращению с ТКО, может быть лишено статуса регионального оператора; - особенности обращения с твердыми коммунальными отходами на труднодоступных территориях; - сроки накопления твердых коммунальных отходов на перегрузочных станциях. Установлена форма типового договора на оказание услуг по обращению с твердыми коммунальными отходами. </w:t>
      </w:r>
    </w:p>
    <w:p w14:paraId="04A5D075" w14:textId="77777777" w:rsidR="00225726" w:rsidRDefault="00225726" w:rsidP="00880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726">
        <w:rPr>
          <w:rFonts w:ascii="Times New Roman" w:hAnsi="Times New Roman" w:cs="Times New Roman"/>
          <w:sz w:val="28"/>
          <w:szCs w:val="28"/>
        </w:rPr>
        <w:t xml:space="preserve">Вступает в силу 1 сентября 2025 года. </w:t>
      </w:r>
    </w:p>
    <w:p w14:paraId="6A771110" w14:textId="027604E1" w:rsidR="00C27749" w:rsidRPr="002A7A08" w:rsidRDefault="00225726" w:rsidP="0088003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225726">
        <w:rPr>
          <w:rFonts w:ascii="Times New Roman" w:hAnsi="Times New Roman" w:cs="Times New Roman"/>
          <w:sz w:val="28"/>
          <w:szCs w:val="28"/>
        </w:rPr>
        <w:t>Отдельные положения, утвержденные постановлением, применяются с 1 января 2030 года (в части использования цветных контейнеров при осуществлении раздельного накопления смешанных (несортированных) отходов и смешанных вторичных ресурсов</w:t>
      </w:r>
      <w:proofErr w:type="gramStart"/>
      <w:r w:rsidRPr="00225726">
        <w:rPr>
          <w:rFonts w:ascii="Times New Roman" w:hAnsi="Times New Roman" w:cs="Times New Roman"/>
          <w:sz w:val="28"/>
          <w:szCs w:val="28"/>
        </w:rPr>
        <w:t>).</w:t>
      </w:r>
      <w:r w:rsidR="00880039" w:rsidRPr="008800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C27749" w:rsidRPr="002A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F4"/>
    <w:rsid w:val="00225726"/>
    <w:rsid w:val="002A7A08"/>
    <w:rsid w:val="00880039"/>
    <w:rsid w:val="00C27749"/>
    <w:rsid w:val="00D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D24B"/>
  <w15:chartTrackingRefBased/>
  <w15:docId w15:val="{AEB92C5E-1051-49A7-B34C-919A6F39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4</cp:revision>
  <dcterms:created xsi:type="dcterms:W3CDTF">2025-02-03T05:06:00Z</dcterms:created>
  <dcterms:modified xsi:type="dcterms:W3CDTF">2025-04-04T11:01:00Z</dcterms:modified>
</cp:coreProperties>
</file>