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02" w:rsidRDefault="00305902" w:rsidP="00305902">
      <w:r>
        <w:t xml:space="preserve">Омская транспортная прокуратура разъясняет: </w:t>
      </w:r>
    </w:p>
    <w:p w:rsidR="006C3462" w:rsidRDefault="006C3462" w:rsidP="00305902">
      <w:r w:rsidRPr="00305902">
        <w:rPr>
          <w:b/>
        </w:rPr>
        <w:t>Федеральный закон от 01.04.2025 № 42-ФЗ «О ратификации Соглашения между Правительством Российской Федерации и Правительством Республики Беларусь о международных автомобильных перевозках».</w:t>
      </w:r>
      <w:r>
        <w:t xml:space="preserve"> Россия ратифицировала Соглашение между Правительством Российской Федерации и Правительством Республики Беларусь о международных автомобильных перевозках, подписанное в городе Москве 18 августа 2023 года. В соответствии с Соглашением осуществляются международные автомобильные перевозки пассажиров и грузов между государствами Сторон, транзитом по их территориям, с территории третьего государства или на территорию третьего государства, а также каботажные автомобильные перевозки грузов.</w:t>
      </w:r>
    </w:p>
    <w:p w:rsidR="00EB1392" w:rsidRDefault="00EB1392">
      <w:bookmarkStart w:id="0" w:name="_GoBack"/>
      <w:bookmarkEnd w:id="0"/>
    </w:p>
    <w:sectPr w:rsidR="00EB1392" w:rsidSect="00AD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9D7"/>
    <w:multiLevelType w:val="hybridMultilevel"/>
    <w:tmpl w:val="164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F76"/>
    <w:rsid w:val="00305902"/>
    <w:rsid w:val="006C3462"/>
    <w:rsid w:val="00AD54F5"/>
    <w:rsid w:val="00C01F76"/>
    <w:rsid w:val="00EB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Sait</cp:lastModifiedBy>
  <cp:revision>3</cp:revision>
  <dcterms:created xsi:type="dcterms:W3CDTF">2025-04-28T09:00:00Z</dcterms:created>
  <dcterms:modified xsi:type="dcterms:W3CDTF">2025-05-06T09:16:00Z</dcterms:modified>
</cp:coreProperties>
</file>