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1A" w:rsidRDefault="00D80C1A" w:rsidP="00D80C1A">
      <w:r>
        <w:t xml:space="preserve">Омская транспортная прокуратура разъясняет: </w:t>
      </w:r>
    </w:p>
    <w:p w:rsidR="00AD1658" w:rsidRDefault="00AD1658" w:rsidP="00D80C1A">
      <w:r w:rsidRPr="00D80C1A">
        <w:rPr>
          <w:b/>
        </w:rPr>
        <w:t>Федеральный закон от 01.04.2025 № 43-ФЗ «О ратификации Соглашения о гармонизированной системе определения происхождения товаров, вывозимых с таможенной территории Евразийского экономического союза».</w:t>
      </w:r>
      <w:r>
        <w:t xml:space="preserve"> Ратифицировано Соглашение о гармонизированной системе определения происхождения товаров, вывозимых с таможенной территории Евразийского экономического союза, подписанное в городе Москве 4 декабря 2023 года. Соглашением предусмотрен механизм </w:t>
      </w:r>
      <w:proofErr w:type="gramStart"/>
      <w:r>
        <w:t>контроля за</w:t>
      </w:r>
      <w:proofErr w:type="gramEnd"/>
      <w:r>
        <w:t xml:space="preserve"> вывозом товаров с единой таможенной территории ЕАЭС, в отношении которых в государствах - членах ЕАЭС действуют отдельные меры регулирования экспорта, зависящие от происхождения товаров. Соглашением в числе прочего унифицируются подходы государств - членов ЕАЭС по определению и подтверждению страны происхождения товаров, создаются правовые основы для внедрения в ЕАЭС системы самостоятельного декларирования происхождения товаров.</w:t>
      </w:r>
    </w:p>
    <w:p w:rsidR="00EB1392" w:rsidRDefault="00EB1392">
      <w:bookmarkStart w:id="0" w:name="_GoBack"/>
      <w:bookmarkEnd w:id="0"/>
    </w:p>
    <w:sectPr w:rsidR="00EB1392" w:rsidSect="0068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19D7"/>
    <w:multiLevelType w:val="hybridMultilevel"/>
    <w:tmpl w:val="164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983"/>
    <w:rsid w:val="006879C2"/>
    <w:rsid w:val="00A30983"/>
    <w:rsid w:val="00AD1658"/>
    <w:rsid w:val="00D80C1A"/>
    <w:rsid w:val="00EB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Sait</cp:lastModifiedBy>
  <cp:revision>3</cp:revision>
  <dcterms:created xsi:type="dcterms:W3CDTF">2025-04-28T09:01:00Z</dcterms:created>
  <dcterms:modified xsi:type="dcterms:W3CDTF">2025-05-06T09:16:00Z</dcterms:modified>
</cp:coreProperties>
</file>