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090A" w14:textId="77777777" w:rsidR="002D73E4" w:rsidRDefault="002D73E4" w:rsidP="002D73E4">
      <w:pPr>
        <w:jc w:val="both"/>
        <w:rPr>
          <w:rFonts w:ascii="Times New Roman" w:hAnsi="Times New Roman" w:cs="Times New Roman"/>
          <w:sz w:val="28"/>
          <w:szCs w:val="28"/>
        </w:rPr>
      </w:pPr>
      <w:r w:rsidRPr="002D73E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22.04.2025 № 526 «О мерах противопожарного обустройства лесов». </w:t>
      </w:r>
    </w:p>
    <w:p w14:paraId="027A6F6B" w14:textId="77777777" w:rsidR="002D73E4" w:rsidRDefault="002D73E4" w:rsidP="002D73E4">
      <w:pPr>
        <w:jc w:val="both"/>
        <w:rPr>
          <w:rFonts w:ascii="Times New Roman" w:hAnsi="Times New Roman" w:cs="Times New Roman"/>
          <w:sz w:val="28"/>
          <w:szCs w:val="28"/>
        </w:rPr>
      </w:pPr>
      <w:r w:rsidRPr="002D73E4">
        <w:rPr>
          <w:rFonts w:ascii="Times New Roman" w:hAnsi="Times New Roman" w:cs="Times New Roman"/>
          <w:sz w:val="28"/>
          <w:szCs w:val="28"/>
        </w:rPr>
        <w:t xml:space="preserve">Обновлен перечень мер противопожарного обустройства лесов помимо мер, указанных в части 4 статьи 53.1 Лесного кодекса Российской Федерации. </w:t>
      </w:r>
    </w:p>
    <w:p w14:paraId="5CA99BFC" w14:textId="77777777" w:rsidR="002D73E4" w:rsidRDefault="002D73E4" w:rsidP="002D73E4">
      <w:pPr>
        <w:jc w:val="both"/>
        <w:rPr>
          <w:rFonts w:ascii="Times New Roman" w:hAnsi="Times New Roman" w:cs="Times New Roman"/>
          <w:sz w:val="28"/>
          <w:szCs w:val="28"/>
        </w:rPr>
      </w:pPr>
      <w:r w:rsidRPr="002D73E4">
        <w:rPr>
          <w:rFonts w:ascii="Times New Roman" w:hAnsi="Times New Roman" w:cs="Times New Roman"/>
          <w:sz w:val="28"/>
          <w:szCs w:val="28"/>
        </w:rPr>
        <w:t xml:space="preserve">В числе таких мер, в частности: - прочистка просек, противопожарных разрывов, противопожарных минерализованных полос и их обновление; - благоустройство зон отдыха граждан, пребывающих в лесах в соответствии со статьей 11 Лесного кодекса РФ; - 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 - создание и содержание противопожарных заслонов и устройство лиственных опушек. Вступает в силу 1 сентября 2025 года. </w:t>
      </w:r>
    </w:p>
    <w:p w14:paraId="6A771110" w14:textId="2E10FC3E" w:rsidR="00C27749" w:rsidRPr="002D73E4" w:rsidRDefault="002D73E4" w:rsidP="002D73E4">
      <w:pPr>
        <w:jc w:val="both"/>
      </w:pPr>
      <w:bookmarkStart w:id="0" w:name="_GoBack"/>
      <w:bookmarkEnd w:id="0"/>
      <w:r w:rsidRPr="002D73E4">
        <w:rPr>
          <w:rFonts w:ascii="Times New Roman" w:hAnsi="Times New Roman" w:cs="Times New Roman"/>
          <w:sz w:val="28"/>
          <w:szCs w:val="28"/>
        </w:rPr>
        <w:t>С вступлением его в силу отменяется постановление Правительства Российской Федерации от 16.04.2011 № 281 «О мерах противопожарного обустройства лесов».</w:t>
      </w:r>
    </w:p>
    <w:sectPr w:rsidR="00C27749" w:rsidRPr="002D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25726"/>
    <w:rsid w:val="002A7A08"/>
    <w:rsid w:val="002D73E4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5</cp:revision>
  <dcterms:created xsi:type="dcterms:W3CDTF">2025-02-03T05:06:00Z</dcterms:created>
  <dcterms:modified xsi:type="dcterms:W3CDTF">2025-05-14T09:46:00Z</dcterms:modified>
</cp:coreProperties>
</file>