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184C8" w14:textId="64BCFC2E" w:rsidR="007E262D" w:rsidRPr="007E262D" w:rsidRDefault="007E262D" w:rsidP="007E26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E262D">
        <w:rPr>
          <w:rFonts w:ascii="Times New Roman" w:hAnsi="Times New Roman" w:cs="Times New Roman"/>
          <w:b/>
          <w:sz w:val="28"/>
          <w:szCs w:val="28"/>
        </w:rPr>
        <w:t>Федеральный закон от 28.02.2025 № 28-ФЗ «О внесении изменений в отдельные законодательные акты Российской Федерации».</w:t>
      </w:r>
    </w:p>
    <w:bookmarkEnd w:id="0"/>
    <w:p w14:paraId="7FBE8445" w14:textId="4AE53A7C" w:rsidR="007E262D" w:rsidRDefault="007E262D" w:rsidP="007E262D">
      <w:pPr>
        <w:jc w:val="both"/>
        <w:rPr>
          <w:rFonts w:ascii="Times New Roman" w:hAnsi="Times New Roman" w:cs="Times New Roman"/>
          <w:sz w:val="28"/>
          <w:szCs w:val="28"/>
        </w:rPr>
      </w:pPr>
      <w:r w:rsidRPr="007E262D">
        <w:rPr>
          <w:rFonts w:ascii="Times New Roman" w:hAnsi="Times New Roman" w:cs="Times New Roman"/>
          <w:sz w:val="28"/>
          <w:szCs w:val="28"/>
        </w:rPr>
        <w:t xml:space="preserve">Федеральный закон направлен на повышение качества медицинского и фармацевтического образования. </w:t>
      </w:r>
    </w:p>
    <w:p w14:paraId="40D4D86B" w14:textId="77777777" w:rsidR="007E262D" w:rsidRDefault="007E262D" w:rsidP="007E262D">
      <w:pPr>
        <w:jc w:val="both"/>
        <w:rPr>
          <w:rFonts w:ascii="Times New Roman" w:hAnsi="Times New Roman" w:cs="Times New Roman"/>
          <w:sz w:val="28"/>
          <w:szCs w:val="28"/>
        </w:rPr>
      </w:pPr>
      <w:r w:rsidRPr="007E262D">
        <w:rPr>
          <w:rFonts w:ascii="Times New Roman" w:hAnsi="Times New Roman" w:cs="Times New Roman"/>
          <w:sz w:val="28"/>
          <w:szCs w:val="28"/>
        </w:rPr>
        <w:t xml:space="preserve">В частности, установлен запрет на реализацию профессиональных образовательных программ по указанным направлениям с применением электронного обучения и дистанционных образовательных технологий, за исключением случаев, определенных федеральными государственными образовательными стандартами. </w:t>
      </w:r>
    </w:p>
    <w:p w14:paraId="71F87C14" w14:textId="77777777" w:rsidR="007E262D" w:rsidRDefault="007E262D" w:rsidP="007E262D">
      <w:pPr>
        <w:jc w:val="both"/>
        <w:rPr>
          <w:rFonts w:ascii="Times New Roman" w:hAnsi="Times New Roman" w:cs="Times New Roman"/>
          <w:sz w:val="28"/>
          <w:szCs w:val="28"/>
        </w:rPr>
      </w:pPr>
      <w:r w:rsidRPr="007E262D">
        <w:rPr>
          <w:rFonts w:ascii="Times New Roman" w:hAnsi="Times New Roman" w:cs="Times New Roman"/>
          <w:sz w:val="28"/>
          <w:szCs w:val="28"/>
        </w:rPr>
        <w:t xml:space="preserve">За исключением отдельных положений вступил в силу 28 февраля 2025 года. </w:t>
      </w:r>
    </w:p>
    <w:p w14:paraId="47782538" w14:textId="407F62A7" w:rsidR="00C27749" w:rsidRPr="006A7EB8" w:rsidRDefault="007E262D" w:rsidP="007E262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262D">
        <w:rPr>
          <w:rFonts w:ascii="Times New Roman" w:hAnsi="Times New Roman" w:cs="Times New Roman"/>
          <w:sz w:val="28"/>
          <w:szCs w:val="28"/>
        </w:rPr>
        <w:t>Пункты 1, 3, 5 и 6 статьи 1 Федерального закона вступают в силу 1 марта 2026 года</w:t>
      </w:r>
    </w:p>
    <w:sectPr w:rsidR="00C27749" w:rsidRPr="006A7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62F"/>
    <w:rsid w:val="0037062F"/>
    <w:rsid w:val="00440B3B"/>
    <w:rsid w:val="006A7EB8"/>
    <w:rsid w:val="007E262D"/>
    <w:rsid w:val="00B62878"/>
    <w:rsid w:val="00C27749"/>
    <w:rsid w:val="00E4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56B3B"/>
  <w15:chartTrackingRefBased/>
  <w15:docId w15:val="{E1B99B1F-7B6C-4F24-BF3B-25A5CD70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563</Characters>
  <Application>Microsoft Office Word</Application>
  <DocSecurity>0</DocSecurity>
  <Lines>4</Lines>
  <Paragraphs>1</Paragraphs>
  <ScaleCrop>false</ScaleCrop>
  <Company>Прокуратура РФ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Анастасия Константиновна</dc:creator>
  <cp:keywords/>
  <dc:description/>
  <cp:lastModifiedBy>Ефремова Анастасия Константиновна</cp:lastModifiedBy>
  <cp:revision>6</cp:revision>
  <dcterms:created xsi:type="dcterms:W3CDTF">2025-02-03T04:59:00Z</dcterms:created>
  <dcterms:modified xsi:type="dcterms:W3CDTF">2025-03-13T11:45:00Z</dcterms:modified>
</cp:coreProperties>
</file>