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FA" w:rsidRPr="00A33238" w:rsidRDefault="00345BFA" w:rsidP="00345B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3238">
        <w:rPr>
          <w:rFonts w:ascii="Times New Roman" w:hAnsi="Times New Roman" w:cs="Times New Roman"/>
          <w:sz w:val="28"/>
          <w:szCs w:val="28"/>
        </w:rPr>
        <w:t>Предусмотрено право работников на компенсацию в случае несвоевременного начисления заработной платы и иных выплат</w:t>
      </w:r>
    </w:p>
    <w:p w:rsidR="00345BFA" w:rsidRDefault="00345BFA" w:rsidP="00345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BFA" w:rsidRPr="00C53372" w:rsidRDefault="00345BFA" w:rsidP="00345B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72">
        <w:rPr>
          <w:rFonts w:ascii="Times New Roman" w:hAnsi="Times New Roman" w:cs="Times New Roman"/>
          <w:sz w:val="28"/>
          <w:szCs w:val="28"/>
        </w:rPr>
        <w:t>Федеральным законом от 30.01.2024 № 3-ФЗ внесены изменения в статью 236 Трудового кодекса Российской Федерации,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 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 Федеральный закон вступил в силу 30.01.2024.</w:t>
      </w:r>
      <w:bookmarkStart w:id="0" w:name="_GoBack"/>
      <w:bookmarkEnd w:id="0"/>
    </w:p>
    <w:p w:rsidR="00B20BEF" w:rsidRDefault="00B20BEF"/>
    <w:sectPr w:rsidR="00B20BEF" w:rsidSect="00FD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345BFA"/>
    <w:rsid w:val="00345BFA"/>
    <w:rsid w:val="00583100"/>
    <w:rsid w:val="00A33238"/>
    <w:rsid w:val="00B2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3</cp:revision>
  <dcterms:created xsi:type="dcterms:W3CDTF">2024-02-27T04:59:00Z</dcterms:created>
  <dcterms:modified xsi:type="dcterms:W3CDTF">2024-06-28T04:23:00Z</dcterms:modified>
</cp:coreProperties>
</file>