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B973" w14:textId="77777777" w:rsidR="00670C4D" w:rsidRPr="00670C4D" w:rsidRDefault="00670C4D" w:rsidP="00670C4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70C4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01.04.2025 № 46-ФЗ «О внесении изменения в статью 1 Федерального закона «О днях воинской славы и памятных датах России». </w:t>
      </w:r>
    </w:p>
    <w:bookmarkEnd w:id="0"/>
    <w:p w14:paraId="0533CDE1" w14:textId="77777777" w:rsidR="00670C4D" w:rsidRDefault="00670C4D" w:rsidP="00670C4D">
      <w:pPr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 xml:space="preserve">В России установлен еще один день воинской славы - 9 августа - День окончания Ленинградской битвы (1944 год). </w:t>
      </w:r>
    </w:p>
    <w:p w14:paraId="7EFAB8C8" w14:textId="15194334" w:rsidR="00CD45BC" w:rsidRPr="000F293F" w:rsidRDefault="00670C4D" w:rsidP="00670C4D">
      <w:pPr>
        <w:jc w:val="both"/>
        <w:rPr>
          <w:rFonts w:ascii="Times New Roman" w:hAnsi="Times New Roman" w:cs="Times New Roman"/>
          <w:sz w:val="28"/>
          <w:szCs w:val="28"/>
        </w:rPr>
      </w:pPr>
      <w:r w:rsidRPr="00670C4D">
        <w:rPr>
          <w:rFonts w:ascii="Times New Roman" w:hAnsi="Times New Roman" w:cs="Times New Roman"/>
          <w:sz w:val="28"/>
          <w:szCs w:val="28"/>
        </w:rPr>
        <w:t>Вступил в силу 1 апреля 2025 года.</w:t>
      </w:r>
    </w:p>
    <w:sectPr w:rsidR="00CD45BC" w:rsidRPr="000F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B"/>
    <w:rsid w:val="000F293F"/>
    <w:rsid w:val="00670C4D"/>
    <w:rsid w:val="008E6DDB"/>
    <w:rsid w:val="00CD45BC"/>
    <w:rsid w:val="00E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236B"/>
  <w15:chartTrackingRefBased/>
  <w15:docId w15:val="{B5EAE221-4A67-4C11-8878-9B547C2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Прокуратура РФ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4</cp:revision>
  <dcterms:created xsi:type="dcterms:W3CDTF">2025-03-04T15:00:00Z</dcterms:created>
  <dcterms:modified xsi:type="dcterms:W3CDTF">2025-04-14T10:58:00Z</dcterms:modified>
</cp:coreProperties>
</file>