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BEF" w:rsidRDefault="006B1481" w:rsidP="006B14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Борьба с дистанционными мошенничествами</w:t>
      </w:r>
    </w:p>
    <w:p w:rsidR="006B1481" w:rsidRDefault="006B1481" w:rsidP="006B148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12C39" w:rsidRDefault="00612C39" w:rsidP="00E5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544E8">
        <w:rPr>
          <w:rFonts w:ascii="Times New Roman" w:hAnsi="Times New Roman"/>
          <w:sz w:val="28"/>
          <w:szCs w:val="28"/>
        </w:rPr>
        <w:t xml:space="preserve">Всего на территории Знаменского района за 2023 и 2024 году обмануто телефонными мошенниками </w:t>
      </w:r>
      <w:r w:rsidR="00E5028E" w:rsidRPr="003544E8">
        <w:rPr>
          <w:rFonts w:ascii="Times New Roman" w:hAnsi="Times New Roman"/>
          <w:sz w:val="28"/>
          <w:szCs w:val="28"/>
        </w:rPr>
        <w:t>19</w:t>
      </w:r>
      <w:r w:rsidRPr="003544E8">
        <w:rPr>
          <w:rFonts w:ascii="Times New Roman" w:hAnsi="Times New Roman"/>
          <w:sz w:val="28"/>
          <w:szCs w:val="28"/>
        </w:rPr>
        <w:t xml:space="preserve"> местных жител</w:t>
      </w:r>
      <w:r w:rsidR="00E5028E" w:rsidRPr="003544E8">
        <w:rPr>
          <w:rFonts w:ascii="Times New Roman" w:hAnsi="Times New Roman"/>
          <w:sz w:val="28"/>
          <w:szCs w:val="28"/>
        </w:rPr>
        <w:t>ей</w:t>
      </w:r>
      <w:r w:rsidRPr="003544E8">
        <w:rPr>
          <w:rFonts w:ascii="Times New Roman" w:hAnsi="Times New Roman"/>
          <w:sz w:val="28"/>
          <w:szCs w:val="28"/>
        </w:rPr>
        <w:t xml:space="preserve">, были похищены денежные средства в сумме </w:t>
      </w:r>
      <w:r w:rsidR="003544E8" w:rsidRPr="003544E8">
        <w:rPr>
          <w:rFonts w:ascii="Times New Roman" w:hAnsi="Times New Roman"/>
          <w:sz w:val="28"/>
          <w:szCs w:val="28"/>
        </w:rPr>
        <w:t>более 1 миллиона 600 тысяч</w:t>
      </w:r>
      <w:r w:rsidRPr="003544E8">
        <w:rPr>
          <w:rFonts w:ascii="Times New Roman" w:hAnsi="Times New Roman"/>
          <w:sz w:val="28"/>
          <w:szCs w:val="28"/>
        </w:rPr>
        <w:t xml:space="preserve">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2C39" w:rsidRDefault="00612C39" w:rsidP="00E5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Потерпевшими по уголовным делам данной категории признаны лица, относятся к разным социальным категориям от пенсионеров и безработных студентов до руководителей крупных предприятий Знаменского района.   </w:t>
      </w:r>
    </w:p>
    <w:p w:rsidR="00612C39" w:rsidRDefault="00612C39" w:rsidP="00E5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Прокуратурой района проводится разъяснительная работа вреди населения, в рамках которой раскрываются типичные схемы и уловки мошенников, при этом способы совершения преступлений постоянно трансформируются, мошенниками постоянно применяются новые изощренные приемы, будь то звонок от попавшего в беду родственника, или требование перевести деньги от вышестоящего руководителя из областного центра.   </w:t>
      </w:r>
    </w:p>
    <w:p w:rsidR="00E5028E" w:rsidRDefault="00612C39" w:rsidP="00E5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Кроме того, в рамках </w:t>
      </w:r>
      <w:r w:rsidR="00E5028E">
        <w:rPr>
          <w:rFonts w:ascii="Times New Roman" w:hAnsi="Times New Roman"/>
          <w:sz w:val="28"/>
          <w:szCs w:val="28"/>
        </w:rPr>
        <w:t xml:space="preserve">правового просвещения населения </w:t>
      </w:r>
      <w:r>
        <w:rPr>
          <w:rFonts w:ascii="Times New Roman" w:hAnsi="Times New Roman"/>
          <w:sz w:val="28"/>
          <w:szCs w:val="28"/>
        </w:rPr>
        <w:t xml:space="preserve">прокуратурой района </w:t>
      </w:r>
      <w:r w:rsidR="00E5028E">
        <w:rPr>
          <w:rFonts w:ascii="Times New Roman" w:hAnsi="Times New Roman"/>
          <w:sz w:val="28"/>
          <w:szCs w:val="28"/>
        </w:rPr>
        <w:t xml:space="preserve">организована работа по оказанию помощи потерпевшим при составлении заявлений о взыскании неосновательного обогащения с подставных лиц, на счета которых переведены денежные средства потерпевших (так называемые </w:t>
      </w:r>
      <w:r w:rsidR="003544E8">
        <w:rPr>
          <w:rFonts w:ascii="Times New Roman" w:hAnsi="Times New Roman"/>
          <w:sz w:val="28"/>
          <w:szCs w:val="28"/>
        </w:rPr>
        <w:t>«</w:t>
      </w:r>
      <w:proofErr w:type="spellStart"/>
      <w:r w:rsidR="00E5028E">
        <w:rPr>
          <w:rFonts w:ascii="Times New Roman" w:hAnsi="Times New Roman"/>
          <w:sz w:val="28"/>
          <w:szCs w:val="28"/>
        </w:rPr>
        <w:t>дропперы</w:t>
      </w:r>
      <w:proofErr w:type="spellEnd"/>
      <w:r w:rsidR="003544E8">
        <w:rPr>
          <w:rFonts w:ascii="Times New Roman" w:hAnsi="Times New Roman"/>
          <w:sz w:val="28"/>
          <w:szCs w:val="28"/>
        </w:rPr>
        <w:t>»</w:t>
      </w:r>
      <w:r w:rsidR="00E5028E">
        <w:rPr>
          <w:rFonts w:ascii="Times New Roman" w:hAnsi="Times New Roman"/>
          <w:sz w:val="28"/>
          <w:szCs w:val="28"/>
        </w:rPr>
        <w:t xml:space="preserve">). Всего оказана помощь в подготовке и направлении в </w:t>
      </w:r>
      <w:r w:rsidR="00E5028E" w:rsidRPr="00E5028E">
        <w:rPr>
          <w:rFonts w:ascii="Times New Roman" w:hAnsi="Times New Roman"/>
          <w:sz w:val="28"/>
          <w:szCs w:val="28"/>
        </w:rPr>
        <w:t>суд 11 таких</w:t>
      </w:r>
      <w:r w:rsidR="00E5028E">
        <w:rPr>
          <w:rFonts w:ascii="Times New Roman" w:hAnsi="Times New Roman"/>
          <w:sz w:val="28"/>
          <w:szCs w:val="28"/>
        </w:rPr>
        <w:t xml:space="preserve"> исковых заявлений.</w:t>
      </w:r>
    </w:p>
    <w:p w:rsidR="00E5028E" w:rsidRDefault="00E5028E" w:rsidP="00354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44E8">
        <w:rPr>
          <w:rFonts w:ascii="Times New Roman" w:hAnsi="Times New Roman"/>
          <w:sz w:val="28"/>
          <w:szCs w:val="28"/>
        </w:rPr>
        <w:t>С целью блокировки похищенных денежных средств на расчетных счетах «</w:t>
      </w:r>
      <w:proofErr w:type="spellStart"/>
      <w:r w:rsidR="003544E8">
        <w:rPr>
          <w:rFonts w:ascii="Times New Roman" w:hAnsi="Times New Roman"/>
          <w:sz w:val="28"/>
          <w:szCs w:val="28"/>
        </w:rPr>
        <w:t>дропперов</w:t>
      </w:r>
      <w:proofErr w:type="spellEnd"/>
      <w:r w:rsidR="003544E8">
        <w:rPr>
          <w:rFonts w:ascii="Times New Roman" w:hAnsi="Times New Roman"/>
          <w:sz w:val="28"/>
          <w:szCs w:val="28"/>
        </w:rPr>
        <w:t>» в 2024 году п</w:t>
      </w:r>
      <w:r>
        <w:rPr>
          <w:rFonts w:ascii="Times New Roman" w:hAnsi="Times New Roman"/>
          <w:sz w:val="28"/>
          <w:szCs w:val="28"/>
        </w:rPr>
        <w:t>рокуратур</w:t>
      </w:r>
      <w:r w:rsidR="003544E8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3544E8">
        <w:rPr>
          <w:rFonts w:ascii="Times New Roman" w:hAnsi="Times New Roman"/>
          <w:sz w:val="28"/>
          <w:szCs w:val="28"/>
        </w:rPr>
        <w:t xml:space="preserve">начала </w:t>
      </w:r>
      <w:r>
        <w:rPr>
          <w:rFonts w:ascii="Times New Roman" w:hAnsi="Times New Roman"/>
          <w:sz w:val="28"/>
          <w:szCs w:val="28"/>
        </w:rPr>
        <w:t>формир</w:t>
      </w:r>
      <w:r w:rsidR="003544E8">
        <w:rPr>
          <w:rFonts w:ascii="Times New Roman" w:hAnsi="Times New Roman"/>
          <w:sz w:val="28"/>
          <w:szCs w:val="28"/>
        </w:rPr>
        <w:t>овать</w:t>
      </w:r>
      <w:r>
        <w:rPr>
          <w:rFonts w:ascii="Times New Roman" w:hAnsi="Times New Roman"/>
          <w:sz w:val="28"/>
          <w:szCs w:val="28"/>
        </w:rPr>
        <w:t xml:space="preserve"> практик</w:t>
      </w:r>
      <w:r w:rsidR="003544E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наложения ареста</w:t>
      </w:r>
      <w:r w:rsidR="00DA3DD8">
        <w:rPr>
          <w:rFonts w:ascii="Times New Roman" w:hAnsi="Times New Roman"/>
          <w:sz w:val="28"/>
          <w:szCs w:val="28"/>
        </w:rPr>
        <w:t xml:space="preserve"> на такие счета</w:t>
      </w:r>
      <w:r w:rsidR="003544E8">
        <w:rPr>
          <w:rFonts w:ascii="Times New Roman" w:hAnsi="Times New Roman"/>
          <w:sz w:val="28"/>
          <w:szCs w:val="28"/>
        </w:rPr>
        <w:t xml:space="preserve">. </w:t>
      </w:r>
      <w:r w:rsidR="00DA3DD8">
        <w:rPr>
          <w:rFonts w:ascii="Times New Roman" w:hAnsi="Times New Roman"/>
          <w:sz w:val="28"/>
          <w:szCs w:val="28"/>
        </w:rPr>
        <w:t>К сожалению, Знаменским районным судом такая практика не поддержана,</w:t>
      </w:r>
      <w:r w:rsidR="00523242">
        <w:rPr>
          <w:rFonts w:ascii="Times New Roman" w:hAnsi="Times New Roman"/>
          <w:sz w:val="28"/>
          <w:szCs w:val="28"/>
        </w:rPr>
        <w:t xml:space="preserve"> в связи с чем</w:t>
      </w:r>
      <w:r w:rsidR="00DA3DD8">
        <w:rPr>
          <w:rFonts w:ascii="Times New Roman" w:hAnsi="Times New Roman"/>
          <w:sz w:val="28"/>
          <w:szCs w:val="28"/>
        </w:rPr>
        <w:t xml:space="preserve"> с целью сохранения денежных средств потерпевших прокурором района на решения суда первой инстанции принесены апелляционные представления, которые еще не рассмотрены.     </w:t>
      </w:r>
      <w:r w:rsidR="003544E8">
        <w:rPr>
          <w:rFonts w:ascii="Times New Roman" w:hAnsi="Times New Roman"/>
          <w:sz w:val="28"/>
          <w:szCs w:val="28"/>
        </w:rPr>
        <w:t xml:space="preserve">  </w:t>
      </w:r>
    </w:p>
    <w:p w:rsidR="006F1BEF" w:rsidRPr="00046EAF" w:rsidRDefault="00E5028E" w:rsidP="00E502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Раскрываемость таких преступлений находится на низком уровне, поскольку злоумышленники зачастую действуют из других регионов страны или из-за рубежа. При этом имеются положительные тенденции в привлечении к уголовной ответственности соучастников мошеннических схем проживающих на территории Омской области.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Так, п</w:t>
      </w:r>
      <w:r w:rsidR="00C708A2">
        <w:rPr>
          <w:rFonts w:ascii="Times New Roman" w:hAnsi="Times New Roman"/>
          <w:sz w:val="28"/>
          <w:szCs w:val="28"/>
        </w:rPr>
        <w:t>рокурором Знаменского района утверждено обвинительное заключение в отношении участника преступной группы телефонных мошенников, обвиняемого в хищении денежных средств у пенсионерки.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708A2">
        <w:rPr>
          <w:rFonts w:ascii="Times New Roman" w:hAnsi="Times New Roman"/>
          <w:sz w:val="28"/>
          <w:szCs w:val="28"/>
        </w:rPr>
        <w:t xml:space="preserve">Установлено, что житель </w:t>
      </w:r>
      <w:proofErr w:type="spellStart"/>
      <w:r w:rsidR="00C708A2">
        <w:rPr>
          <w:rFonts w:ascii="Times New Roman" w:hAnsi="Times New Roman"/>
          <w:sz w:val="28"/>
          <w:szCs w:val="28"/>
        </w:rPr>
        <w:t>Большереч</w:t>
      </w:r>
      <w:r w:rsidR="00523242">
        <w:rPr>
          <w:rFonts w:ascii="Times New Roman" w:hAnsi="Times New Roman"/>
          <w:sz w:val="28"/>
          <w:szCs w:val="28"/>
        </w:rPr>
        <w:t>е</w:t>
      </w:r>
      <w:r w:rsidR="00C708A2">
        <w:rPr>
          <w:rFonts w:ascii="Times New Roman" w:hAnsi="Times New Roman"/>
          <w:sz w:val="28"/>
          <w:szCs w:val="28"/>
        </w:rPr>
        <w:t>нского</w:t>
      </w:r>
      <w:proofErr w:type="spellEnd"/>
      <w:r w:rsidR="00C708A2">
        <w:rPr>
          <w:rFonts w:ascii="Times New Roman" w:hAnsi="Times New Roman"/>
          <w:sz w:val="28"/>
          <w:szCs w:val="28"/>
        </w:rPr>
        <w:t xml:space="preserve"> района, решив подзаработать, вступил в сговор с неустановленными лицами, для обмана и похищения денежных средств престарелых граждан на территории Омской области.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32A33">
        <w:rPr>
          <w:rFonts w:ascii="Times New Roman" w:hAnsi="Times New Roman"/>
          <w:sz w:val="28"/>
          <w:szCs w:val="28"/>
        </w:rPr>
        <w:t>Соучастники</w:t>
      </w:r>
      <w:r w:rsidR="00C708A2">
        <w:rPr>
          <w:rFonts w:ascii="Times New Roman" w:hAnsi="Times New Roman"/>
          <w:sz w:val="28"/>
          <w:szCs w:val="28"/>
        </w:rPr>
        <w:t xml:space="preserve">, представившись сотрудниками правоохранительных органов, ввели в заблуждение пенсионерку из села Завьялово Знаменского района, потребовав у последней денежные средства, предназначавшиеся </w:t>
      </w:r>
      <w:r w:rsidR="00C708A2">
        <w:rPr>
          <w:rFonts w:ascii="Times New Roman" w:hAnsi="Times New Roman"/>
          <w:sz w:val="28"/>
          <w:szCs w:val="28"/>
        </w:rPr>
        <w:lastRenderedPageBreak/>
        <w:t xml:space="preserve">якобы для спасения родственницы, спровоцировавшей серьезное дорожно-транспортное происшествие.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41B97">
        <w:rPr>
          <w:rFonts w:ascii="Times New Roman" w:hAnsi="Times New Roman"/>
          <w:sz w:val="28"/>
          <w:szCs w:val="28"/>
        </w:rPr>
        <w:t>Девятнадцатилетний ж</w:t>
      </w:r>
      <w:r w:rsidR="00C708A2">
        <w:rPr>
          <w:rFonts w:ascii="Times New Roman" w:hAnsi="Times New Roman"/>
          <w:sz w:val="28"/>
          <w:szCs w:val="28"/>
        </w:rPr>
        <w:t xml:space="preserve">итель </w:t>
      </w:r>
      <w:proofErr w:type="spellStart"/>
      <w:r w:rsidR="00C708A2">
        <w:rPr>
          <w:rFonts w:ascii="Times New Roman" w:hAnsi="Times New Roman"/>
          <w:sz w:val="28"/>
          <w:szCs w:val="28"/>
        </w:rPr>
        <w:t>Большереченского</w:t>
      </w:r>
      <w:proofErr w:type="spellEnd"/>
      <w:r w:rsidR="00C708A2">
        <w:rPr>
          <w:rFonts w:ascii="Times New Roman" w:hAnsi="Times New Roman"/>
          <w:sz w:val="28"/>
          <w:szCs w:val="28"/>
        </w:rPr>
        <w:t xml:space="preserve"> района</w:t>
      </w:r>
      <w:r w:rsidR="00D41B97">
        <w:rPr>
          <w:rFonts w:ascii="Times New Roman" w:hAnsi="Times New Roman"/>
          <w:sz w:val="28"/>
          <w:szCs w:val="28"/>
        </w:rPr>
        <w:t xml:space="preserve"> 18 января 2024 года</w:t>
      </w:r>
      <w:r w:rsidR="00C708A2">
        <w:rPr>
          <w:rFonts w:ascii="Times New Roman" w:hAnsi="Times New Roman"/>
          <w:sz w:val="28"/>
          <w:szCs w:val="28"/>
        </w:rPr>
        <w:t xml:space="preserve"> по указанию неустановленных лиц, выступив в качестве курьера, получил у пенсионерки денежные средства в сумме 150 тысяч рублей и перевел денежные средства подельникам.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41B97">
        <w:rPr>
          <w:rFonts w:ascii="Times New Roman" w:hAnsi="Times New Roman"/>
          <w:sz w:val="28"/>
          <w:szCs w:val="28"/>
        </w:rPr>
        <w:t xml:space="preserve">Действия обвиняемого квалифицированы по ч. 2 ст. 159 УК РФ – мошенничество, то есть хищение чужого имущества, путем обмана, совершенной группой лиц по предварительному сговору, с причинением значительного ущерба гражданину. Санкция указанной статьи предусматривает наказание до пяти лет лишения свободы.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708A2">
        <w:rPr>
          <w:rFonts w:ascii="Times New Roman" w:hAnsi="Times New Roman"/>
          <w:sz w:val="28"/>
          <w:szCs w:val="28"/>
        </w:rPr>
        <w:t xml:space="preserve">В рамках надзорной деятельности исполняющим обязанности прокурора Знаменского района Омской области Михаилом Авдеевым в интересах пенсионерки к злоумышленнику предъявлено исковое заявление о возмещении ущерба, причиненного преступления. Уголовное дело направлено в Знаменский районный суд для рассмотрения по существу. </w:t>
      </w:r>
    </w:p>
    <w:p w:rsidR="00E4475E" w:rsidRDefault="00E4475E"/>
    <w:sectPr w:rsidR="00E4475E" w:rsidSect="0058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EF"/>
    <w:rsid w:val="00332A33"/>
    <w:rsid w:val="003544E8"/>
    <w:rsid w:val="00523242"/>
    <w:rsid w:val="00612C39"/>
    <w:rsid w:val="006B1481"/>
    <w:rsid w:val="006F1BEF"/>
    <w:rsid w:val="00C708A2"/>
    <w:rsid w:val="00D41B97"/>
    <w:rsid w:val="00DA3DD8"/>
    <w:rsid w:val="00E4475E"/>
    <w:rsid w:val="00E5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8FAF"/>
  <w15:chartTrackingRefBased/>
  <w15:docId w15:val="{AD7A5850-0079-4061-AC3D-AEB7E87F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B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 Николай Вячеславович</dc:creator>
  <cp:keywords/>
  <dc:description/>
  <cp:lastModifiedBy>Сарин Николай Вячеславович</cp:lastModifiedBy>
  <cp:revision>4</cp:revision>
  <dcterms:created xsi:type="dcterms:W3CDTF">2024-04-03T05:37:00Z</dcterms:created>
  <dcterms:modified xsi:type="dcterms:W3CDTF">2024-04-03T05:44:00Z</dcterms:modified>
</cp:coreProperties>
</file>