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3D4C4" w14:textId="30D62A76" w:rsidR="00386151" w:rsidRPr="00386151" w:rsidRDefault="00386151" w:rsidP="00386151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r w:rsidRPr="00386151">
        <w:rPr>
          <w:rFonts w:ascii="Times New Roman" w:hAnsi="Times New Roman" w:cs="Times New Roman"/>
          <w:i/>
          <w:sz w:val="28"/>
          <w:szCs w:val="28"/>
          <w:u w:val="single"/>
        </w:rPr>
        <w:t>Федеральный закон от 30.09.2024 № 339-ФЗ «О внесении изменений в статью 153 Трудового кодекса Российской Федерации»</w:t>
      </w:r>
    </w:p>
    <w:bookmarkEnd w:id="0"/>
    <w:p w14:paraId="244D787A" w14:textId="34D3EC0F" w:rsidR="003774F8" w:rsidRPr="00386151" w:rsidRDefault="00386151" w:rsidP="00386151">
      <w:pPr>
        <w:jc w:val="both"/>
        <w:rPr>
          <w:rFonts w:ascii="Times New Roman" w:hAnsi="Times New Roman" w:cs="Times New Roman"/>
          <w:sz w:val="28"/>
          <w:szCs w:val="28"/>
        </w:rPr>
      </w:pPr>
      <w:r w:rsidRPr="00386151">
        <w:rPr>
          <w:rFonts w:ascii="Times New Roman" w:hAnsi="Times New Roman" w:cs="Times New Roman"/>
          <w:sz w:val="28"/>
          <w:szCs w:val="28"/>
        </w:rPr>
        <w:t>Дополнительный день отдыха за работу в выходной или нерабочий праздничный день по желанию работника может быть использован в течение одного года со дня такой работы либо присоединен к отпуску, предоставляемому в указанный период. Также установлен порядок оплаты работнику неиспользованных дополнительных дней отдыха в день увольнения.</w:t>
      </w:r>
    </w:p>
    <w:sectPr w:rsidR="003774F8" w:rsidRPr="00386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EAD"/>
    <w:rsid w:val="00134EAD"/>
    <w:rsid w:val="003774F8"/>
    <w:rsid w:val="0038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C6D0"/>
  <w15:chartTrackingRefBased/>
  <w15:docId w15:val="{D2DE417E-9EDD-4468-81AD-857DA03B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>Прокуратура РФ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Анастасия Константиновна</dc:creator>
  <cp:keywords/>
  <dc:description/>
  <cp:lastModifiedBy>Ефремова Анастасия Константиновна</cp:lastModifiedBy>
  <cp:revision>2</cp:revision>
  <dcterms:created xsi:type="dcterms:W3CDTF">2024-12-03T05:48:00Z</dcterms:created>
  <dcterms:modified xsi:type="dcterms:W3CDTF">2024-12-03T05:49:00Z</dcterms:modified>
</cp:coreProperties>
</file>