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079" w:rsidRPr="005069CF" w:rsidRDefault="00D377FE" w:rsidP="008C7B6D">
      <w:pPr>
        <w:tabs>
          <w:tab w:val="left" w:pos="5529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5B6F67" w:rsidRPr="005069CF">
        <w:rPr>
          <w:rFonts w:ascii="Times New Roman" w:hAnsi="Times New Roman" w:cs="Times New Roman"/>
          <w:sz w:val="24"/>
          <w:szCs w:val="24"/>
        </w:rPr>
        <w:t>Приложение №</w:t>
      </w:r>
      <w:r w:rsidR="008C7B6D" w:rsidRPr="005069CF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707079" w:rsidRPr="005069CF" w:rsidRDefault="00707079" w:rsidP="00AE0AD8">
      <w:pPr>
        <w:tabs>
          <w:tab w:val="left" w:pos="5529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5069CF">
        <w:rPr>
          <w:rFonts w:ascii="Times New Roman" w:hAnsi="Times New Roman" w:cs="Times New Roman"/>
          <w:sz w:val="24"/>
          <w:szCs w:val="24"/>
        </w:rPr>
        <w:tab/>
        <w:t>к муниципальной программе</w:t>
      </w:r>
    </w:p>
    <w:p w:rsidR="00707079" w:rsidRPr="005069CF" w:rsidRDefault="003511C1" w:rsidP="008C7B6D">
      <w:pPr>
        <w:tabs>
          <w:tab w:val="left" w:pos="5529"/>
        </w:tabs>
        <w:ind w:left="5529" w:hanging="552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"</w:t>
      </w:r>
      <w:r w:rsidR="005B6F67" w:rsidRPr="005069CF">
        <w:rPr>
          <w:rFonts w:ascii="Times New Roman" w:hAnsi="Times New Roman" w:cs="Times New Roman"/>
          <w:sz w:val="24"/>
          <w:szCs w:val="24"/>
        </w:rPr>
        <w:t>Улучшение условий и охраны труда</w:t>
      </w:r>
      <w:r w:rsidR="004B1978">
        <w:rPr>
          <w:rFonts w:ascii="Times New Roman" w:hAnsi="Times New Roman" w:cs="Times New Roman"/>
          <w:sz w:val="24"/>
          <w:szCs w:val="24"/>
        </w:rPr>
        <w:t xml:space="preserve"> </w:t>
      </w:r>
      <w:r w:rsidR="00C75FFF">
        <w:rPr>
          <w:rFonts w:ascii="Times New Roman" w:hAnsi="Times New Roman" w:cs="Times New Roman"/>
          <w:bCs/>
          <w:sz w:val="24"/>
          <w:szCs w:val="24"/>
        </w:rPr>
        <w:t xml:space="preserve">Знаменского </w:t>
      </w:r>
      <w:r w:rsidR="00570B4A" w:rsidRPr="005069CF">
        <w:rPr>
          <w:rFonts w:ascii="Times New Roman" w:hAnsi="Times New Roman" w:cs="Times New Roman"/>
          <w:bCs/>
          <w:sz w:val="24"/>
          <w:szCs w:val="24"/>
        </w:rPr>
        <w:t>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>"</w:t>
      </w:r>
    </w:p>
    <w:p w:rsidR="00707079" w:rsidRPr="003662AE" w:rsidRDefault="00707079" w:rsidP="00AE0AD8">
      <w:pPr>
        <w:tabs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936263">
      <w:pPr>
        <w:tabs>
          <w:tab w:val="left" w:pos="6237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2E4DD2" w:rsidRPr="00D377FE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377FE">
        <w:rPr>
          <w:rFonts w:ascii="Times New Roman" w:hAnsi="Times New Roman" w:cs="Times New Roman"/>
          <w:bCs/>
          <w:sz w:val="24"/>
          <w:szCs w:val="24"/>
        </w:rPr>
        <w:t xml:space="preserve">Подпрограмма </w:t>
      </w:r>
    </w:p>
    <w:p w:rsidR="00E25FA5" w:rsidRPr="00D377FE" w:rsidRDefault="003511C1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"</w:t>
      </w:r>
      <w:r w:rsidR="00707079" w:rsidRPr="00D377FE">
        <w:rPr>
          <w:rFonts w:ascii="Times New Roman" w:hAnsi="Times New Roman" w:cs="Times New Roman"/>
          <w:bCs/>
          <w:sz w:val="24"/>
          <w:szCs w:val="24"/>
        </w:rPr>
        <w:t xml:space="preserve">Улучшение условий и охраны труда </w:t>
      </w:r>
      <w:r w:rsidR="00570B4A" w:rsidRPr="00D377FE">
        <w:rPr>
          <w:rFonts w:ascii="Times New Roman" w:hAnsi="Times New Roman" w:cs="Times New Roman"/>
          <w:bCs/>
          <w:sz w:val="24"/>
          <w:szCs w:val="24"/>
        </w:rPr>
        <w:t>учреждений,</w:t>
      </w:r>
    </w:p>
    <w:p w:rsidR="00707079" w:rsidRPr="00D377FE" w:rsidRDefault="00570B4A" w:rsidP="00357FF5">
      <w:pPr>
        <w:pStyle w:val="ConsPlusNonformat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D377FE">
        <w:rPr>
          <w:rFonts w:ascii="Times New Roman" w:hAnsi="Times New Roman" w:cs="Times New Roman"/>
          <w:bCs/>
          <w:sz w:val="24"/>
          <w:szCs w:val="24"/>
        </w:rPr>
        <w:t>подведомственных Комитету по образованию Знаменского муниц</w:t>
      </w:r>
      <w:r w:rsidR="00B36E3A" w:rsidRPr="00D377FE">
        <w:rPr>
          <w:rFonts w:ascii="Times New Roman" w:hAnsi="Times New Roman" w:cs="Times New Roman"/>
          <w:bCs/>
          <w:sz w:val="24"/>
          <w:szCs w:val="24"/>
        </w:rPr>
        <w:t>ипального района Омской области</w:t>
      </w:r>
      <w:r w:rsidR="003511C1">
        <w:rPr>
          <w:rFonts w:ascii="Times New Roman" w:hAnsi="Times New Roman" w:cs="Times New Roman"/>
          <w:bCs/>
          <w:sz w:val="24"/>
          <w:szCs w:val="24"/>
        </w:rPr>
        <w:t>"</w:t>
      </w:r>
    </w:p>
    <w:p w:rsidR="00707079" w:rsidRPr="00936263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2E4DD2" w:rsidRPr="002E4DD2" w:rsidRDefault="002E4DD2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07079" w:rsidRPr="000E1FAC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1FAC">
        <w:rPr>
          <w:rFonts w:ascii="Times New Roman" w:hAnsi="Times New Roman" w:cs="Times New Roman"/>
          <w:bCs/>
          <w:sz w:val="24"/>
          <w:szCs w:val="24"/>
        </w:rPr>
        <w:t>ПАСПОРТ</w:t>
      </w:r>
    </w:p>
    <w:p w:rsidR="00570B4A" w:rsidRPr="000E1FAC" w:rsidRDefault="00707079" w:rsidP="00B36E3A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1FAC">
        <w:rPr>
          <w:rFonts w:ascii="Times New Roman" w:hAnsi="Times New Roman" w:cs="Times New Roman"/>
          <w:bCs/>
          <w:sz w:val="24"/>
          <w:szCs w:val="24"/>
        </w:rPr>
        <w:t xml:space="preserve">Подпрограммы </w:t>
      </w:r>
      <w:r w:rsidR="003511C1">
        <w:rPr>
          <w:rFonts w:ascii="Times New Roman" w:hAnsi="Times New Roman" w:cs="Times New Roman"/>
          <w:bCs/>
          <w:sz w:val="24"/>
          <w:szCs w:val="24"/>
        </w:rPr>
        <w:t>"</w:t>
      </w:r>
      <w:r w:rsidR="00570B4A" w:rsidRPr="000E1FAC">
        <w:rPr>
          <w:rFonts w:ascii="Times New Roman" w:hAnsi="Times New Roman" w:cs="Times New Roman"/>
          <w:bCs/>
          <w:sz w:val="24"/>
          <w:szCs w:val="24"/>
        </w:rPr>
        <w:t>Улучшение условий и охраны труда учреждений, подведомственных Комитету по образованию Знаменского муниц</w:t>
      </w:r>
      <w:r w:rsidR="003511C1">
        <w:rPr>
          <w:rFonts w:ascii="Times New Roman" w:hAnsi="Times New Roman" w:cs="Times New Roman"/>
          <w:bCs/>
          <w:sz w:val="24"/>
          <w:szCs w:val="24"/>
        </w:rPr>
        <w:t>ипального района Омской области"</w:t>
      </w:r>
    </w:p>
    <w:p w:rsidR="00707079" w:rsidRPr="000E1FAC" w:rsidRDefault="00707079" w:rsidP="00570B4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50"/>
        <w:gridCol w:w="5718"/>
      </w:tblGrid>
      <w:tr w:rsidR="00707079" w:rsidRPr="000E1FAC" w:rsidTr="001B5372">
        <w:tc>
          <w:tcPr>
            <w:tcW w:w="4068" w:type="dxa"/>
            <w:vAlign w:val="center"/>
          </w:tcPr>
          <w:p w:rsidR="00707079" w:rsidRPr="000E1FAC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120" w:type="dxa"/>
            <w:vAlign w:val="center"/>
          </w:tcPr>
          <w:p w:rsidR="00707079" w:rsidRPr="000E1FAC" w:rsidRDefault="003511C1" w:rsidP="003C1B9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570B4A" w:rsidRPr="000E1FAC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охраны труда Знаменского муниц</w:t>
            </w:r>
            <w:r w:rsidR="00B36E3A" w:rsidRPr="000E1FAC">
              <w:rPr>
                <w:rFonts w:ascii="Times New Roman" w:hAnsi="Times New Roman" w:cs="Times New Roman"/>
                <w:sz w:val="24"/>
                <w:szCs w:val="24"/>
              </w:rPr>
              <w:t>ипального района Омской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707079" w:rsidRPr="000E1FAC" w:rsidTr="001B5372">
        <w:tc>
          <w:tcPr>
            <w:tcW w:w="4068" w:type="dxa"/>
            <w:vAlign w:val="center"/>
          </w:tcPr>
          <w:p w:rsidR="00707079" w:rsidRPr="000E1FAC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707079" w:rsidRPr="000E1FAC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6120" w:type="dxa"/>
            <w:vAlign w:val="center"/>
          </w:tcPr>
          <w:p w:rsidR="00707079" w:rsidRPr="000E1FAC" w:rsidRDefault="003511C1" w:rsidP="0046036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6036A" w:rsidRPr="000E1FAC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охраны труда учреждений, подведомственных Комитету по образованию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707079" w:rsidRPr="000E1FAC" w:rsidTr="001B5372">
        <w:tc>
          <w:tcPr>
            <w:tcW w:w="4068" w:type="dxa"/>
          </w:tcPr>
          <w:p w:rsidR="00707079" w:rsidRPr="000E1FAC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местного самоуправления, являющегося соисполнителем муниципальной подпрограммы </w:t>
            </w:r>
          </w:p>
        </w:tc>
        <w:tc>
          <w:tcPr>
            <w:tcW w:w="6120" w:type="dxa"/>
          </w:tcPr>
          <w:p w:rsidR="00707079" w:rsidRPr="000E1FAC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>Администрация Знаменского муниципального района Омской области</w:t>
            </w:r>
          </w:p>
        </w:tc>
      </w:tr>
      <w:tr w:rsidR="00707079" w:rsidRPr="000E1FAC" w:rsidTr="001B5372">
        <w:tc>
          <w:tcPr>
            <w:tcW w:w="4068" w:type="dxa"/>
          </w:tcPr>
          <w:p w:rsidR="00707079" w:rsidRPr="000E1FAC" w:rsidRDefault="00BF0C09" w:rsidP="00BF0C0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07079" w:rsidRPr="000E1FAC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07079"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подпрограммы </w:t>
            </w:r>
          </w:p>
        </w:tc>
        <w:tc>
          <w:tcPr>
            <w:tcW w:w="6120" w:type="dxa"/>
          </w:tcPr>
          <w:p w:rsidR="003C1B9E" w:rsidRPr="000E1FAC" w:rsidRDefault="003C1B9E" w:rsidP="0046036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Зна</w:t>
            </w:r>
            <w:r w:rsidR="0046036A" w:rsidRPr="000E1FAC">
              <w:rPr>
                <w:rFonts w:ascii="Times New Roman" w:hAnsi="Times New Roman" w:cs="Times New Roman"/>
                <w:sz w:val="24"/>
                <w:szCs w:val="24"/>
              </w:rPr>
              <w:t>менского  муниципального района</w:t>
            </w:r>
            <w:r w:rsidR="0074488A"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</w:t>
            </w:r>
          </w:p>
        </w:tc>
      </w:tr>
      <w:tr w:rsidR="00707079" w:rsidRPr="000E1FAC" w:rsidTr="001B5372">
        <w:tc>
          <w:tcPr>
            <w:tcW w:w="4068" w:type="dxa"/>
          </w:tcPr>
          <w:p w:rsidR="00707079" w:rsidRPr="000E1FAC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20" w:type="dxa"/>
          </w:tcPr>
          <w:p w:rsidR="00707079" w:rsidRPr="000E1FAC" w:rsidRDefault="00707079" w:rsidP="00180F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1B9E" w:rsidRPr="000E1F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180FE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707079" w:rsidRPr="000E1FAC" w:rsidTr="001B5372">
        <w:trPr>
          <w:trHeight w:val="401"/>
        </w:trPr>
        <w:tc>
          <w:tcPr>
            <w:tcW w:w="4068" w:type="dxa"/>
          </w:tcPr>
          <w:p w:rsidR="00707079" w:rsidRPr="000E1FAC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6120" w:type="dxa"/>
          </w:tcPr>
          <w:p w:rsidR="00707079" w:rsidRPr="000E1FAC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>Комплексное решение вопросов охраны труда, со</w:t>
            </w:r>
            <w:r w:rsidR="00EA0369" w:rsidRPr="000E1FAC">
              <w:rPr>
                <w:rFonts w:ascii="Times New Roman" w:hAnsi="Times New Roman" w:cs="Times New Roman"/>
                <w:sz w:val="24"/>
                <w:szCs w:val="24"/>
              </w:rPr>
              <w:t>здание безопасных условий труда</w:t>
            </w:r>
          </w:p>
        </w:tc>
      </w:tr>
      <w:tr w:rsidR="00707079" w:rsidRPr="000E1FAC" w:rsidTr="001B5372">
        <w:trPr>
          <w:trHeight w:val="328"/>
        </w:trPr>
        <w:tc>
          <w:tcPr>
            <w:tcW w:w="4068" w:type="dxa"/>
          </w:tcPr>
          <w:p w:rsidR="00707079" w:rsidRPr="000E1FAC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  <w:p w:rsidR="00E82A38" w:rsidRPr="000E1FAC" w:rsidRDefault="00E82A38" w:rsidP="00910B87">
            <w:pPr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20" w:type="dxa"/>
          </w:tcPr>
          <w:p w:rsidR="00707079" w:rsidRPr="000E1FAC" w:rsidRDefault="006E71D2" w:rsidP="006E71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>Обеспечение мер безопасности труда работников во время исполнениями ими служебных обязанностей, а также контроль выполнения предусмотренных профилактических мероприятии</w:t>
            </w:r>
          </w:p>
        </w:tc>
      </w:tr>
      <w:tr w:rsidR="00707079" w:rsidRPr="000E1FAC" w:rsidTr="000E1FAC">
        <w:trPr>
          <w:trHeight w:val="591"/>
        </w:trPr>
        <w:tc>
          <w:tcPr>
            <w:tcW w:w="4068" w:type="dxa"/>
          </w:tcPr>
          <w:p w:rsidR="00E82A38" w:rsidRPr="000E1FAC" w:rsidRDefault="00707079" w:rsidP="004703EC">
            <w:pPr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6120" w:type="dxa"/>
          </w:tcPr>
          <w:p w:rsidR="002E4DD2" w:rsidRPr="000E1FAC" w:rsidRDefault="002E4DD2" w:rsidP="000A6D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</w:t>
            </w:r>
            <w:r w:rsidR="006E71D2"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   мероприятий в области охраны</w:t>
            </w:r>
            <w:r w:rsidR="001869A8"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 труда</w:t>
            </w:r>
            <w:r w:rsidR="000A6DF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учреждений.</w:t>
            </w:r>
          </w:p>
        </w:tc>
      </w:tr>
      <w:tr w:rsidR="00707079" w:rsidRPr="000E1FAC" w:rsidTr="001B5372">
        <w:trPr>
          <w:trHeight w:val="313"/>
        </w:trPr>
        <w:tc>
          <w:tcPr>
            <w:tcW w:w="4068" w:type="dxa"/>
          </w:tcPr>
          <w:p w:rsidR="00707079" w:rsidRPr="000E1FAC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6120" w:type="dxa"/>
          </w:tcPr>
          <w:p w:rsidR="002E4DD2" w:rsidRPr="000E1FAC" w:rsidRDefault="00D53F05" w:rsidP="007448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80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552A"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E4DD2" w:rsidRPr="000E1FAC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F5552A" w:rsidRPr="000E1FAC">
              <w:rPr>
                <w:rFonts w:ascii="Times New Roman" w:hAnsi="Times New Roman" w:cs="Times New Roman"/>
                <w:sz w:val="24"/>
                <w:szCs w:val="24"/>
              </w:rPr>
              <w:t>, обеспеченных</w:t>
            </w:r>
            <w:r w:rsidR="002E4DD2"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индивидуальной защиты;</w:t>
            </w:r>
          </w:p>
          <w:p w:rsidR="002E4DD2" w:rsidRPr="000E1FAC" w:rsidRDefault="00D53F05" w:rsidP="0074488A">
            <w:pPr>
              <w:ind w:right="-14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2C4D8A" w:rsidRPr="000E1FA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2E4DD2"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  работников,  обученных по охране труда;</w:t>
            </w:r>
          </w:p>
          <w:p w:rsidR="002E4DD2" w:rsidRPr="000E1FAC" w:rsidRDefault="00D53F05" w:rsidP="0074488A">
            <w:pPr>
              <w:ind w:right="-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80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12D0"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2E4DD2" w:rsidRPr="000E1FAC">
              <w:rPr>
                <w:rFonts w:ascii="Times New Roman" w:hAnsi="Times New Roman" w:cs="Times New Roman"/>
                <w:sz w:val="24"/>
                <w:szCs w:val="24"/>
              </w:rPr>
              <w:t>рабочих мест</w:t>
            </w:r>
            <w:r w:rsidR="003E12D0" w:rsidRPr="000E1FAC">
              <w:rPr>
                <w:rFonts w:ascii="Times New Roman" w:hAnsi="Times New Roman" w:cs="Times New Roman"/>
                <w:sz w:val="24"/>
                <w:szCs w:val="24"/>
              </w:rPr>
              <w:t>, прошедших  специальную оценку</w:t>
            </w:r>
            <w:r w:rsidR="002E4DD2"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 условий труда;</w:t>
            </w:r>
          </w:p>
          <w:p w:rsidR="00707079" w:rsidRPr="000E1FAC" w:rsidRDefault="00D53F05" w:rsidP="007448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80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03EC"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E4DD2"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</w:t>
            </w:r>
            <w:r w:rsidR="00253EC1" w:rsidRPr="000E1FAC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r w:rsidR="002E4DD2" w:rsidRPr="000E1FAC">
              <w:rPr>
                <w:rFonts w:ascii="Times New Roman" w:hAnsi="Times New Roman" w:cs="Times New Roman"/>
                <w:sz w:val="24"/>
                <w:szCs w:val="24"/>
              </w:rPr>
              <w:t>, охваченных предварительными и периодическими медосмотрами</w:t>
            </w:r>
            <w:r w:rsidR="00B243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7079" w:rsidRPr="000E1FAC" w:rsidTr="001B5372">
        <w:trPr>
          <w:trHeight w:val="701"/>
        </w:trPr>
        <w:tc>
          <w:tcPr>
            <w:tcW w:w="4068" w:type="dxa"/>
          </w:tcPr>
          <w:p w:rsidR="00707079" w:rsidRPr="000E1FAC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120" w:type="dxa"/>
          </w:tcPr>
          <w:p w:rsidR="00707079" w:rsidRPr="003511C1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составляет: </w:t>
            </w:r>
          </w:p>
          <w:p w:rsidR="00707079" w:rsidRPr="003511C1" w:rsidRDefault="005974B0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B1978" w:rsidRPr="003511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A0813" w:rsidRPr="003511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4B1978"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0813" w:rsidRPr="003511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5069CF" w:rsidRPr="003511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A0813" w:rsidRPr="003511C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707079"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 руб., в том числе по годам: </w:t>
            </w:r>
          </w:p>
          <w:p w:rsidR="00707079" w:rsidRPr="003511C1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1B9E" w:rsidRPr="003511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31B47"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61336"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26A73" w:rsidRPr="003511C1">
              <w:rPr>
                <w:rFonts w:ascii="Times New Roman" w:hAnsi="Times New Roman" w:cs="Times New Roman"/>
                <w:sz w:val="24"/>
                <w:szCs w:val="24"/>
              </w:rPr>
              <w:t>944</w:t>
            </w:r>
            <w:r w:rsidR="002B065A"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A73" w:rsidRPr="003511C1">
              <w:rPr>
                <w:rFonts w:ascii="Times New Roman" w:hAnsi="Times New Roman" w:cs="Times New Roman"/>
                <w:sz w:val="24"/>
                <w:szCs w:val="24"/>
              </w:rPr>
              <w:t>033</w:t>
            </w:r>
            <w:r w:rsidR="002B065A" w:rsidRPr="003511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6A73" w:rsidRPr="003511C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707079" w:rsidRPr="003511C1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1B9E" w:rsidRPr="003511C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61336"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B1978" w:rsidRPr="003511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64175" w:rsidRPr="003511C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4B1978"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4175" w:rsidRPr="003511C1"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A3C9E" w:rsidRPr="003511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707079" w:rsidRPr="003511C1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1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3C1B9E" w:rsidRPr="003511C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61336" w:rsidRPr="003511C1">
              <w:rPr>
                <w:rFonts w:ascii="Times New Roman" w:hAnsi="Times New Roman" w:cs="Times New Roman"/>
                <w:sz w:val="24"/>
                <w:szCs w:val="24"/>
              </w:rPr>
              <w:t>1 114 135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A3C9E" w:rsidRPr="003511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707079" w:rsidRPr="003511C1" w:rsidRDefault="007A3C9E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1B9E" w:rsidRPr="003511C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61336"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A50B7" w:rsidRPr="003511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A0813" w:rsidRPr="003511C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4B1978"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0813" w:rsidRPr="003511C1"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707079" w:rsidRPr="003511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A0813" w:rsidRPr="003511C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707079"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707079" w:rsidRPr="003511C1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1B9E" w:rsidRPr="003511C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61336"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974B0" w:rsidRPr="003511C1">
              <w:rPr>
                <w:rFonts w:ascii="Times New Roman" w:hAnsi="Times New Roman" w:cs="Times New Roman"/>
                <w:sz w:val="24"/>
                <w:szCs w:val="24"/>
              </w:rPr>
              <w:t>935 318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A3C9E" w:rsidRPr="003511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707079" w:rsidRPr="003511C1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C1B9E" w:rsidRPr="003511C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80FEB"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1 3</w:t>
            </w:r>
            <w:r w:rsidR="00754565" w:rsidRPr="003511C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B1978"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B9E" w:rsidRPr="003511C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7A3C9E" w:rsidRPr="003511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E56BC8" w:rsidRPr="003511C1" w:rsidRDefault="00707079" w:rsidP="009427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C1B9E" w:rsidRPr="003511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80FEB"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="00754565" w:rsidRPr="003511C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4B1978"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1B9E" w:rsidRPr="003511C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7A3C9E" w:rsidRPr="003511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руб. </w:t>
            </w:r>
          </w:p>
          <w:p w:rsidR="00180FEB" w:rsidRPr="003511C1" w:rsidRDefault="00180FEB" w:rsidP="009427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2027 -   1 500 000,00 руб.</w:t>
            </w:r>
          </w:p>
          <w:p w:rsidR="00180FEB" w:rsidRPr="003511C1" w:rsidRDefault="00180FEB" w:rsidP="009427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2028 -                 0,00 руб.</w:t>
            </w:r>
          </w:p>
          <w:p w:rsidR="00180FEB" w:rsidRPr="003511C1" w:rsidRDefault="00180FEB" w:rsidP="009427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2029 -                 0,00 руб.</w:t>
            </w:r>
          </w:p>
          <w:p w:rsidR="00180FEB" w:rsidRPr="003511C1" w:rsidRDefault="00180FEB" w:rsidP="0094275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2030 -                 0,00 руб.</w:t>
            </w:r>
          </w:p>
        </w:tc>
      </w:tr>
      <w:tr w:rsidR="00707079" w:rsidRPr="000E1FAC" w:rsidTr="001B5372">
        <w:trPr>
          <w:trHeight w:val="697"/>
        </w:trPr>
        <w:tc>
          <w:tcPr>
            <w:tcW w:w="4068" w:type="dxa"/>
          </w:tcPr>
          <w:p w:rsidR="00707079" w:rsidRPr="000E1FAC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F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120" w:type="dxa"/>
          </w:tcPr>
          <w:p w:rsidR="00707079" w:rsidRPr="003511C1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позволит к 202</w:t>
            </w:r>
            <w:r w:rsidR="003C1B9E" w:rsidRPr="003511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году:</w:t>
            </w:r>
          </w:p>
          <w:p w:rsidR="00781E19" w:rsidRPr="003511C1" w:rsidRDefault="00781E19" w:rsidP="00781E1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703EC" w:rsidRPr="003511C1">
              <w:rPr>
                <w:rFonts w:ascii="Times New Roman" w:hAnsi="Times New Roman" w:cs="Times New Roman"/>
                <w:sz w:val="24"/>
                <w:szCs w:val="24"/>
              </w:rPr>
              <w:t>укрепить систему</w:t>
            </w: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 охраны труда в учреждениях образования;</w:t>
            </w:r>
          </w:p>
          <w:p w:rsidR="00707079" w:rsidRPr="003511C1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>- снизить уровень производственного травматизма;</w:t>
            </w:r>
          </w:p>
          <w:p w:rsidR="00707079" w:rsidRPr="003511C1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C4D1C" w:rsidRPr="003511C1">
              <w:rPr>
                <w:rFonts w:ascii="Times New Roman" w:hAnsi="Times New Roman" w:cs="Times New Roman"/>
                <w:sz w:val="24"/>
                <w:szCs w:val="24"/>
              </w:rPr>
              <w:t>обеспечить 100% охват СОУТ рабочих мест;</w:t>
            </w:r>
          </w:p>
          <w:p w:rsidR="00707079" w:rsidRPr="003511C1" w:rsidRDefault="00707079" w:rsidP="00910B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1C1">
              <w:rPr>
                <w:rFonts w:ascii="Times New Roman" w:hAnsi="Times New Roman" w:cs="Times New Roman"/>
                <w:sz w:val="24"/>
                <w:szCs w:val="24"/>
              </w:rPr>
              <w:t xml:space="preserve">- увеличить количество работников, прошедших обучение по охране труда. </w:t>
            </w:r>
          </w:p>
        </w:tc>
      </w:tr>
    </w:tbl>
    <w:p w:rsidR="00707079" w:rsidRPr="000E1FAC" w:rsidRDefault="00707079" w:rsidP="00357FF5">
      <w:pPr>
        <w:rPr>
          <w:rFonts w:ascii="Times New Roman" w:hAnsi="Times New Roman" w:cs="Times New Roman"/>
          <w:sz w:val="24"/>
          <w:szCs w:val="24"/>
        </w:rPr>
      </w:pPr>
    </w:p>
    <w:p w:rsidR="00707079" w:rsidRPr="000E1FAC" w:rsidRDefault="00707079" w:rsidP="00357FF5">
      <w:pPr>
        <w:rPr>
          <w:rFonts w:ascii="Times New Roman" w:hAnsi="Times New Roman" w:cs="Times New Roman"/>
          <w:sz w:val="24"/>
          <w:szCs w:val="24"/>
        </w:rPr>
      </w:pPr>
    </w:p>
    <w:p w:rsidR="00707079" w:rsidRPr="000E1FAC" w:rsidRDefault="00707079" w:rsidP="00662ABC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0E1FAC">
        <w:rPr>
          <w:rFonts w:ascii="Times New Roman" w:hAnsi="Times New Roman" w:cs="Times New Roman"/>
          <w:sz w:val="24"/>
          <w:szCs w:val="24"/>
        </w:rPr>
        <w:t>Содержание основных проблем, оценка причин их возникновения</w:t>
      </w:r>
    </w:p>
    <w:p w:rsidR="00707079" w:rsidRPr="000E1FAC" w:rsidRDefault="00707079" w:rsidP="00662ABC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и прогноз ее развития</w:t>
      </w:r>
    </w:p>
    <w:p w:rsidR="00707079" w:rsidRPr="000E1FAC" w:rsidRDefault="00707079" w:rsidP="00357FF5">
      <w:pPr>
        <w:rPr>
          <w:rFonts w:ascii="Times New Roman" w:hAnsi="Times New Roman" w:cs="Times New Roman"/>
          <w:sz w:val="24"/>
          <w:szCs w:val="24"/>
        </w:rPr>
      </w:pPr>
    </w:p>
    <w:p w:rsidR="00707079" w:rsidRPr="000E1FAC" w:rsidRDefault="00707079" w:rsidP="00357FF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В соответствии с Трудовым Кодексом Российской Федерации, сохранение жизни и здоровья работников является неотъемлемой частью государственной политики в области социально трудовых отношений.</w:t>
      </w:r>
    </w:p>
    <w:p w:rsidR="00707079" w:rsidRPr="000E1FAC" w:rsidRDefault="00707079" w:rsidP="00357FF5">
      <w:pPr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Внедрение современной системы управления производственными рисками, включая информирование работников о соответствующих рисках на производстве, должно способствовать улучшению качества жизни населения, профилактике производственного травматизма и профессиональных заболеваний, обеспечению здорового образа жизни.</w:t>
      </w:r>
    </w:p>
    <w:p w:rsidR="0072517A" w:rsidRPr="000E1FAC" w:rsidRDefault="00707079" w:rsidP="00357FF5">
      <w:pPr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Анализ си</w:t>
      </w:r>
      <w:r w:rsidR="00695C57" w:rsidRPr="000E1FAC">
        <w:rPr>
          <w:rFonts w:ascii="Times New Roman" w:hAnsi="Times New Roman" w:cs="Times New Roman"/>
          <w:sz w:val="24"/>
          <w:szCs w:val="24"/>
        </w:rPr>
        <w:t>туации в области охраны труда в учреждениях образования Комитета по образованию</w:t>
      </w:r>
      <w:r w:rsidRPr="000E1FAC">
        <w:rPr>
          <w:rFonts w:ascii="Times New Roman" w:hAnsi="Times New Roman" w:cs="Times New Roman"/>
          <w:sz w:val="24"/>
          <w:szCs w:val="24"/>
        </w:rPr>
        <w:t xml:space="preserve"> Знаменского муниципального ра</w:t>
      </w:r>
      <w:r w:rsidR="00E56BC8" w:rsidRPr="000E1FAC">
        <w:rPr>
          <w:rFonts w:ascii="Times New Roman" w:hAnsi="Times New Roman" w:cs="Times New Roman"/>
          <w:sz w:val="24"/>
          <w:szCs w:val="24"/>
        </w:rPr>
        <w:t>йона</w:t>
      </w:r>
      <w:r w:rsidR="0072517A" w:rsidRPr="000E1FAC">
        <w:rPr>
          <w:rFonts w:ascii="Times New Roman" w:hAnsi="Times New Roman" w:cs="Times New Roman"/>
          <w:sz w:val="24"/>
          <w:szCs w:val="24"/>
        </w:rPr>
        <w:t xml:space="preserve"> за период 2016-2018</w:t>
      </w:r>
      <w:r w:rsidR="00180FEB">
        <w:rPr>
          <w:rFonts w:ascii="Times New Roman" w:hAnsi="Times New Roman" w:cs="Times New Roman"/>
          <w:sz w:val="24"/>
          <w:szCs w:val="24"/>
        </w:rPr>
        <w:t xml:space="preserve"> </w:t>
      </w:r>
      <w:r w:rsidR="0072517A" w:rsidRPr="000E1FAC">
        <w:rPr>
          <w:rFonts w:ascii="Times New Roman" w:hAnsi="Times New Roman" w:cs="Times New Roman"/>
          <w:sz w:val="24"/>
          <w:szCs w:val="24"/>
        </w:rPr>
        <w:t xml:space="preserve">гг. </w:t>
      </w:r>
      <w:r w:rsidR="00E56BC8" w:rsidRPr="000E1FAC">
        <w:rPr>
          <w:rFonts w:ascii="Times New Roman" w:hAnsi="Times New Roman" w:cs="Times New Roman"/>
          <w:sz w:val="24"/>
          <w:szCs w:val="24"/>
        </w:rPr>
        <w:t xml:space="preserve"> выявил следующие тенденции:</w:t>
      </w:r>
    </w:p>
    <w:p w:rsidR="0072517A" w:rsidRPr="000E1FAC" w:rsidRDefault="00E63827" w:rsidP="00E63827">
      <w:pPr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-н</w:t>
      </w:r>
      <w:r w:rsidR="0072517A" w:rsidRPr="000E1FAC">
        <w:rPr>
          <w:rFonts w:ascii="Times New Roman" w:hAnsi="Times New Roman" w:cs="Times New Roman"/>
          <w:sz w:val="24"/>
          <w:szCs w:val="24"/>
        </w:rPr>
        <w:t xml:space="preserve">есмотря на проводимую работу, травматизм на производстве имеет место. </w:t>
      </w:r>
      <w:r w:rsidR="00695C57" w:rsidRPr="000E1FAC">
        <w:rPr>
          <w:rFonts w:ascii="Times New Roman" w:hAnsi="Times New Roman" w:cs="Times New Roman"/>
          <w:sz w:val="24"/>
          <w:szCs w:val="24"/>
        </w:rPr>
        <w:t>В 2018</w:t>
      </w:r>
      <w:r w:rsidR="0072517A" w:rsidRPr="000E1FAC">
        <w:rPr>
          <w:rFonts w:ascii="Times New Roman" w:hAnsi="Times New Roman" w:cs="Times New Roman"/>
          <w:sz w:val="24"/>
          <w:szCs w:val="24"/>
        </w:rPr>
        <w:t xml:space="preserve"> год</w:t>
      </w:r>
      <w:r w:rsidR="00695C57" w:rsidRPr="000E1FAC">
        <w:rPr>
          <w:rFonts w:ascii="Times New Roman" w:hAnsi="Times New Roman" w:cs="Times New Roman"/>
          <w:sz w:val="24"/>
          <w:szCs w:val="24"/>
        </w:rPr>
        <w:t>у</w:t>
      </w:r>
      <w:r w:rsidR="0072517A" w:rsidRPr="000E1FAC">
        <w:rPr>
          <w:rFonts w:ascii="Times New Roman" w:hAnsi="Times New Roman" w:cs="Times New Roman"/>
          <w:sz w:val="24"/>
          <w:szCs w:val="24"/>
        </w:rPr>
        <w:t xml:space="preserve">   зарегистрирован 1 случай травм на производстве. Основной причиной получения травм работниками является не</w:t>
      </w:r>
      <w:r w:rsidR="00695C57" w:rsidRPr="000E1FAC">
        <w:rPr>
          <w:rFonts w:ascii="Times New Roman" w:hAnsi="Times New Roman" w:cs="Times New Roman"/>
          <w:sz w:val="24"/>
          <w:szCs w:val="24"/>
        </w:rPr>
        <w:t xml:space="preserve">соблюдение техники безопасности </w:t>
      </w:r>
      <w:r w:rsidR="0072517A" w:rsidRPr="000E1FAC">
        <w:rPr>
          <w:rFonts w:ascii="Times New Roman" w:hAnsi="Times New Roman" w:cs="Times New Roman"/>
          <w:sz w:val="24"/>
          <w:szCs w:val="24"/>
        </w:rPr>
        <w:t>и пренебрежение инструкциями по охране труда работниками, их халатность. Несомненно, необходимо продолжить работу по повышению уровня информационно-методиче</w:t>
      </w:r>
      <w:r w:rsidRPr="000E1FAC">
        <w:rPr>
          <w:rFonts w:ascii="Times New Roman" w:hAnsi="Times New Roman" w:cs="Times New Roman"/>
          <w:sz w:val="24"/>
          <w:szCs w:val="24"/>
        </w:rPr>
        <w:t xml:space="preserve">ской работы в этом направлении. </w:t>
      </w:r>
      <w:r w:rsidR="0072517A" w:rsidRPr="000E1FAC">
        <w:rPr>
          <w:rFonts w:ascii="Times New Roman" w:hAnsi="Times New Roman" w:cs="Times New Roman"/>
          <w:sz w:val="24"/>
          <w:szCs w:val="24"/>
        </w:rPr>
        <w:t>Такая динамика, свидетельствует, о том, что необходимо большее внимание уделять охране труда</w:t>
      </w:r>
      <w:r w:rsidR="00695C57" w:rsidRPr="000E1FAC">
        <w:rPr>
          <w:rFonts w:ascii="Times New Roman" w:hAnsi="Times New Roman" w:cs="Times New Roman"/>
          <w:sz w:val="24"/>
          <w:szCs w:val="24"/>
        </w:rPr>
        <w:t xml:space="preserve"> образовательных учреждений </w:t>
      </w:r>
      <w:r w:rsidR="0072517A" w:rsidRPr="000E1FAC">
        <w:rPr>
          <w:rFonts w:ascii="Times New Roman" w:hAnsi="Times New Roman" w:cs="Times New Roman"/>
          <w:sz w:val="24"/>
          <w:szCs w:val="24"/>
        </w:rPr>
        <w:t>район</w:t>
      </w:r>
      <w:r w:rsidR="00695C57" w:rsidRPr="000E1FAC">
        <w:rPr>
          <w:rFonts w:ascii="Times New Roman" w:hAnsi="Times New Roman" w:cs="Times New Roman"/>
          <w:sz w:val="24"/>
          <w:szCs w:val="24"/>
        </w:rPr>
        <w:t>а</w:t>
      </w:r>
      <w:r w:rsidR="0072517A" w:rsidRPr="000E1FAC">
        <w:rPr>
          <w:rFonts w:ascii="Times New Roman" w:hAnsi="Times New Roman" w:cs="Times New Roman"/>
          <w:sz w:val="24"/>
          <w:szCs w:val="24"/>
        </w:rPr>
        <w:t>.</w:t>
      </w:r>
    </w:p>
    <w:p w:rsidR="00707079" w:rsidRPr="000E1FAC" w:rsidRDefault="00BB4B0E" w:rsidP="00357FF5">
      <w:pPr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- з</w:t>
      </w:r>
      <w:r w:rsidR="00707079" w:rsidRPr="000E1FAC">
        <w:rPr>
          <w:rFonts w:ascii="Times New Roman" w:hAnsi="Times New Roman" w:cs="Times New Roman"/>
          <w:sz w:val="24"/>
          <w:szCs w:val="24"/>
        </w:rPr>
        <w:t>а последние годы увеличилось количество обученных в вопросах охраны труда руководителей и специалистов по охране труда, однако необходимо поднять на более высокий уровень работу по обучению и проверке знаний в организациях.</w:t>
      </w:r>
    </w:p>
    <w:p w:rsidR="00707079" w:rsidRPr="000E1FAC" w:rsidRDefault="00BB4B0E" w:rsidP="00357FF5">
      <w:pPr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- о</w:t>
      </w:r>
      <w:r w:rsidR="00707079" w:rsidRPr="000E1FAC">
        <w:rPr>
          <w:rFonts w:ascii="Times New Roman" w:hAnsi="Times New Roman" w:cs="Times New Roman"/>
          <w:sz w:val="24"/>
          <w:szCs w:val="24"/>
        </w:rPr>
        <w:t>дним из основных направлени</w:t>
      </w:r>
      <w:r w:rsidR="001539D6" w:rsidRPr="000E1FAC">
        <w:rPr>
          <w:rFonts w:ascii="Times New Roman" w:hAnsi="Times New Roman" w:cs="Times New Roman"/>
          <w:sz w:val="24"/>
          <w:szCs w:val="24"/>
        </w:rPr>
        <w:t>й</w:t>
      </w:r>
      <w:r w:rsidR="00707079" w:rsidRPr="000E1FAC">
        <w:rPr>
          <w:rFonts w:ascii="Times New Roman" w:hAnsi="Times New Roman" w:cs="Times New Roman"/>
          <w:sz w:val="24"/>
          <w:szCs w:val="24"/>
        </w:rPr>
        <w:t xml:space="preserve"> деятельности руководителей и специалистов по охране труда является работа по проведению </w:t>
      </w:r>
      <w:r w:rsidR="00E63827" w:rsidRPr="000E1FAC">
        <w:rPr>
          <w:rFonts w:ascii="Times New Roman" w:hAnsi="Times New Roman" w:cs="Times New Roman"/>
          <w:sz w:val="24"/>
          <w:szCs w:val="24"/>
        </w:rPr>
        <w:t>специальной оценки условий труда (</w:t>
      </w:r>
      <w:r w:rsidRPr="000E1FAC">
        <w:rPr>
          <w:rFonts w:ascii="Times New Roman" w:hAnsi="Times New Roman" w:cs="Times New Roman"/>
          <w:sz w:val="24"/>
          <w:szCs w:val="24"/>
        </w:rPr>
        <w:t>СОУТ</w:t>
      </w:r>
      <w:r w:rsidR="00E63827" w:rsidRPr="000E1FAC">
        <w:rPr>
          <w:rFonts w:ascii="Times New Roman" w:hAnsi="Times New Roman" w:cs="Times New Roman"/>
          <w:sz w:val="24"/>
          <w:szCs w:val="24"/>
        </w:rPr>
        <w:t xml:space="preserve">) </w:t>
      </w:r>
      <w:r w:rsidRPr="000E1FAC">
        <w:rPr>
          <w:rFonts w:ascii="Times New Roman" w:hAnsi="Times New Roman" w:cs="Times New Roman"/>
          <w:sz w:val="24"/>
          <w:szCs w:val="24"/>
        </w:rPr>
        <w:t xml:space="preserve"> на рабочих местах</w:t>
      </w:r>
      <w:r w:rsidR="00707079" w:rsidRPr="000E1FAC">
        <w:rPr>
          <w:rFonts w:ascii="Times New Roman" w:hAnsi="Times New Roman" w:cs="Times New Roman"/>
          <w:sz w:val="24"/>
          <w:szCs w:val="24"/>
        </w:rPr>
        <w:t>.</w:t>
      </w:r>
    </w:p>
    <w:p w:rsidR="00707079" w:rsidRPr="000E1FAC" w:rsidRDefault="001539D6" w:rsidP="00357FF5">
      <w:pPr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 xml:space="preserve">Принятие </w:t>
      </w:r>
      <w:r w:rsidR="00707079" w:rsidRPr="000E1FAC">
        <w:rPr>
          <w:rFonts w:ascii="Times New Roman" w:hAnsi="Times New Roman" w:cs="Times New Roman"/>
          <w:sz w:val="24"/>
          <w:szCs w:val="24"/>
        </w:rPr>
        <w:t>подпрограммы по улучшению условий и охраны труда на 20</w:t>
      </w:r>
      <w:r w:rsidR="00E63827" w:rsidRPr="000E1FAC">
        <w:rPr>
          <w:rFonts w:ascii="Times New Roman" w:hAnsi="Times New Roman" w:cs="Times New Roman"/>
          <w:sz w:val="24"/>
          <w:szCs w:val="24"/>
        </w:rPr>
        <w:t>20</w:t>
      </w:r>
      <w:r w:rsidR="00707079" w:rsidRPr="000E1FAC">
        <w:rPr>
          <w:rFonts w:ascii="Times New Roman" w:hAnsi="Times New Roman" w:cs="Times New Roman"/>
          <w:sz w:val="24"/>
          <w:szCs w:val="24"/>
        </w:rPr>
        <w:t>-202</w:t>
      </w:r>
      <w:r w:rsidR="00E63827" w:rsidRPr="000E1FAC">
        <w:rPr>
          <w:rFonts w:ascii="Times New Roman" w:hAnsi="Times New Roman" w:cs="Times New Roman"/>
          <w:sz w:val="24"/>
          <w:szCs w:val="24"/>
        </w:rPr>
        <w:t>6</w:t>
      </w:r>
      <w:r w:rsidR="00707079" w:rsidRPr="000E1FAC">
        <w:rPr>
          <w:rFonts w:ascii="Times New Roman" w:hAnsi="Times New Roman" w:cs="Times New Roman"/>
          <w:sz w:val="24"/>
          <w:szCs w:val="24"/>
        </w:rPr>
        <w:t xml:space="preserve"> годы позволит</w:t>
      </w:r>
      <w:r w:rsidRPr="000E1FAC">
        <w:rPr>
          <w:rFonts w:ascii="Times New Roman" w:hAnsi="Times New Roman" w:cs="Times New Roman"/>
          <w:sz w:val="24"/>
          <w:szCs w:val="24"/>
        </w:rPr>
        <w:t xml:space="preserve">: </w:t>
      </w:r>
      <w:r w:rsidR="00707079" w:rsidRPr="000E1FAC">
        <w:rPr>
          <w:rFonts w:ascii="Times New Roman" w:hAnsi="Times New Roman" w:cs="Times New Roman"/>
          <w:sz w:val="24"/>
          <w:szCs w:val="24"/>
        </w:rPr>
        <w:t xml:space="preserve">более эффективно организовать работу по охране труда в </w:t>
      </w:r>
      <w:r w:rsidRPr="000E1FAC">
        <w:rPr>
          <w:rFonts w:ascii="Times New Roman" w:hAnsi="Times New Roman" w:cs="Times New Roman"/>
          <w:sz w:val="24"/>
          <w:szCs w:val="24"/>
        </w:rPr>
        <w:t>образовательных учреждениях Комитета по образованию Администрации Знаменского муниципального района</w:t>
      </w:r>
      <w:r w:rsidR="00707079" w:rsidRPr="000E1FAC">
        <w:rPr>
          <w:rFonts w:ascii="Times New Roman" w:hAnsi="Times New Roman" w:cs="Times New Roman"/>
          <w:sz w:val="24"/>
          <w:szCs w:val="24"/>
        </w:rPr>
        <w:t xml:space="preserve">, более рационально использовать средства, выделяемые на охрану труда, позволит снизить до минимума или исключить производственный травматизм, продолжить работу по проведению </w:t>
      </w:r>
      <w:r w:rsidR="00BB4B0E" w:rsidRPr="000E1FAC">
        <w:rPr>
          <w:rFonts w:ascii="Times New Roman" w:hAnsi="Times New Roman" w:cs="Times New Roman"/>
          <w:sz w:val="24"/>
          <w:szCs w:val="24"/>
        </w:rPr>
        <w:t>СОУТ</w:t>
      </w:r>
      <w:r w:rsidR="00707079" w:rsidRPr="000E1FAC">
        <w:rPr>
          <w:rFonts w:ascii="Times New Roman" w:hAnsi="Times New Roman" w:cs="Times New Roman"/>
          <w:sz w:val="24"/>
          <w:szCs w:val="24"/>
        </w:rPr>
        <w:t xml:space="preserve">, по обучению и проверке знаний руководителей и специалистов по охране труда. </w:t>
      </w:r>
    </w:p>
    <w:p w:rsidR="00707079" w:rsidRPr="000E1FAC" w:rsidRDefault="00707079" w:rsidP="00357FF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7079" w:rsidRPr="000E1FAC" w:rsidRDefault="00707079" w:rsidP="00357FF5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1FAC">
        <w:rPr>
          <w:rFonts w:ascii="Times New Roman" w:hAnsi="Times New Roman" w:cs="Times New Roman"/>
          <w:bCs/>
          <w:sz w:val="24"/>
          <w:szCs w:val="24"/>
        </w:rPr>
        <w:t xml:space="preserve">2. Цель и задачи подпрограммы </w:t>
      </w:r>
    </w:p>
    <w:p w:rsidR="00707079" w:rsidRPr="000E1FAC" w:rsidRDefault="00707079" w:rsidP="00357FF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07079" w:rsidRPr="000E1FAC" w:rsidRDefault="00707079" w:rsidP="00357FF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 xml:space="preserve">Целью подпрограммы является </w:t>
      </w:r>
      <w:r w:rsidR="004C5E9F" w:rsidRPr="000E1FAC">
        <w:rPr>
          <w:rFonts w:ascii="Times New Roman" w:hAnsi="Times New Roman" w:cs="Times New Roman"/>
          <w:sz w:val="24"/>
          <w:szCs w:val="24"/>
        </w:rPr>
        <w:t xml:space="preserve">- </w:t>
      </w:r>
      <w:r w:rsidRPr="000E1FAC">
        <w:rPr>
          <w:rFonts w:ascii="Times New Roman" w:hAnsi="Times New Roman" w:cs="Times New Roman"/>
          <w:sz w:val="24"/>
          <w:szCs w:val="24"/>
        </w:rPr>
        <w:t xml:space="preserve"> комплексное решение вопросов охраны труда, создание безопасных условий труда.</w:t>
      </w:r>
    </w:p>
    <w:p w:rsidR="00707079" w:rsidRPr="000E1FAC" w:rsidRDefault="004C5E9F" w:rsidP="00520E0D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Основная задача</w:t>
      </w:r>
      <w:r w:rsidR="00707079" w:rsidRPr="000E1FAC"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Pr="000E1FAC">
        <w:rPr>
          <w:rFonts w:ascii="Times New Roman" w:hAnsi="Times New Roman" w:cs="Times New Roman"/>
          <w:sz w:val="24"/>
          <w:szCs w:val="24"/>
        </w:rPr>
        <w:t xml:space="preserve"> состоит в том, чтобы обеспечить меры безопасности труда работников во время исполнениями ими служебных обязанностей, а также контроль выполнения предусмотренных профилактических мероприятии</w:t>
      </w:r>
      <w:r w:rsidR="000E1FAC">
        <w:rPr>
          <w:rFonts w:ascii="Times New Roman" w:hAnsi="Times New Roman" w:cs="Times New Roman"/>
          <w:sz w:val="24"/>
          <w:szCs w:val="24"/>
        </w:rPr>
        <w:t>.</w:t>
      </w:r>
    </w:p>
    <w:p w:rsidR="004C5E9F" w:rsidRPr="000E1FAC" w:rsidRDefault="004C5E9F" w:rsidP="00357FF5">
      <w:pPr>
        <w:ind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07079" w:rsidRPr="000E1FAC" w:rsidRDefault="00707079" w:rsidP="00357FF5">
      <w:pPr>
        <w:ind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1FAC">
        <w:rPr>
          <w:rFonts w:ascii="Times New Roman" w:hAnsi="Times New Roman" w:cs="Times New Roman"/>
          <w:bCs/>
          <w:sz w:val="24"/>
          <w:szCs w:val="24"/>
        </w:rPr>
        <w:t>3. Сроки реализации подпрограммы</w:t>
      </w:r>
    </w:p>
    <w:p w:rsidR="00707079" w:rsidRPr="000E1FAC" w:rsidRDefault="00707079" w:rsidP="00357FF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07079" w:rsidRPr="000E1FAC" w:rsidRDefault="00707079" w:rsidP="00357FF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Реализация подпрогра</w:t>
      </w:r>
      <w:r w:rsidR="00E63827" w:rsidRPr="000E1FAC">
        <w:rPr>
          <w:rFonts w:ascii="Times New Roman" w:hAnsi="Times New Roman" w:cs="Times New Roman"/>
          <w:sz w:val="24"/>
          <w:szCs w:val="24"/>
        </w:rPr>
        <w:t>ммы осуществляется в течение 2020</w:t>
      </w:r>
      <w:r w:rsidRPr="000E1FAC">
        <w:rPr>
          <w:rFonts w:ascii="Times New Roman" w:hAnsi="Times New Roman" w:cs="Times New Roman"/>
          <w:sz w:val="24"/>
          <w:szCs w:val="24"/>
        </w:rPr>
        <w:t>-20</w:t>
      </w:r>
      <w:r w:rsidR="00180FEB">
        <w:rPr>
          <w:rFonts w:ascii="Times New Roman" w:hAnsi="Times New Roman" w:cs="Times New Roman"/>
          <w:sz w:val="24"/>
          <w:szCs w:val="24"/>
        </w:rPr>
        <w:t>30</w:t>
      </w:r>
      <w:r w:rsidRPr="000E1FAC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707079" w:rsidRPr="000E1FAC" w:rsidRDefault="00707079" w:rsidP="00357FF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07079" w:rsidRPr="000E1FAC" w:rsidRDefault="00707079" w:rsidP="00357FF5">
      <w:pPr>
        <w:ind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E1FAC">
        <w:rPr>
          <w:rFonts w:ascii="Times New Roman" w:hAnsi="Times New Roman" w:cs="Times New Roman"/>
          <w:bCs/>
          <w:sz w:val="24"/>
          <w:szCs w:val="24"/>
        </w:rPr>
        <w:t>4. Основные мероприятия подпрограммы</w:t>
      </w:r>
    </w:p>
    <w:p w:rsidR="00707079" w:rsidRPr="000E1FAC" w:rsidRDefault="00707079" w:rsidP="00357FF5">
      <w:pPr>
        <w:ind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869A8" w:rsidRPr="000E1FAC" w:rsidRDefault="002E4DD2" w:rsidP="00520E0D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 xml:space="preserve">Данная программа состоит из </w:t>
      </w:r>
      <w:r w:rsidR="001869A8" w:rsidRPr="000E1FAC">
        <w:rPr>
          <w:rFonts w:ascii="Times New Roman" w:hAnsi="Times New Roman" w:cs="Times New Roman"/>
          <w:sz w:val="24"/>
          <w:szCs w:val="24"/>
        </w:rPr>
        <w:t>одного основного мероприятия</w:t>
      </w:r>
      <w:r w:rsidR="00707079" w:rsidRPr="000E1FAC">
        <w:rPr>
          <w:rFonts w:ascii="Times New Roman" w:hAnsi="Times New Roman" w:cs="Times New Roman"/>
          <w:sz w:val="24"/>
          <w:szCs w:val="24"/>
        </w:rPr>
        <w:t xml:space="preserve">: </w:t>
      </w:r>
      <w:r w:rsidR="001869A8" w:rsidRPr="000E1FAC">
        <w:rPr>
          <w:rFonts w:ascii="Times New Roman" w:hAnsi="Times New Roman" w:cs="Times New Roman"/>
          <w:sz w:val="24"/>
          <w:szCs w:val="24"/>
        </w:rPr>
        <w:t>проведение   мероприятий в области охраны труда</w:t>
      </w:r>
      <w:r w:rsidR="00E50E23">
        <w:rPr>
          <w:rFonts w:ascii="Times New Roman" w:hAnsi="Times New Roman" w:cs="Times New Roman"/>
          <w:sz w:val="24"/>
          <w:szCs w:val="24"/>
        </w:rPr>
        <w:t xml:space="preserve"> образовательных учреждений</w:t>
      </w:r>
      <w:r w:rsidR="001869A8" w:rsidRPr="000E1FAC">
        <w:rPr>
          <w:rFonts w:ascii="Times New Roman" w:hAnsi="Times New Roman" w:cs="Times New Roman"/>
          <w:sz w:val="24"/>
          <w:szCs w:val="24"/>
        </w:rPr>
        <w:t>.</w:t>
      </w:r>
    </w:p>
    <w:p w:rsidR="00B36E3A" w:rsidRPr="000E1FAC" w:rsidRDefault="00B36E3A" w:rsidP="00520E0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07079" w:rsidRPr="000E1FAC" w:rsidRDefault="00707079" w:rsidP="00357FF5">
      <w:pPr>
        <w:numPr>
          <w:ilvl w:val="0"/>
          <w:numId w:val="22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Мероприятия, целевые индикаторы их выполнение</w:t>
      </w:r>
    </w:p>
    <w:p w:rsidR="00707079" w:rsidRPr="000E1FAC" w:rsidRDefault="00707079" w:rsidP="00357FF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F524E" w:rsidRPr="000E1FAC" w:rsidRDefault="00707079" w:rsidP="00357FF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Мероприятия подпрограммы разработаны на основе всестороннего ан</w:t>
      </w:r>
      <w:r w:rsidR="007C7B22" w:rsidRPr="000E1FAC">
        <w:rPr>
          <w:rFonts w:ascii="Times New Roman" w:hAnsi="Times New Roman" w:cs="Times New Roman"/>
          <w:sz w:val="24"/>
          <w:szCs w:val="24"/>
        </w:rPr>
        <w:t>ализа состояния охраны труда в учреждениях, подведомственных Комитету по образованию Администрации Зн</w:t>
      </w:r>
      <w:r w:rsidR="001F524E" w:rsidRPr="000E1FAC">
        <w:rPr>
          <w:rFonts w:ascii="Times New Roman" w:hAnsi="Times New Roman" w:cs="Times New Roman"/>
          <w:sz w:val="24"/>
          <w:szCs w:val="24"/>
        </w:rPr>
        <w:t>аменского муниципального района.</w:t>
      </w:r>
    </w:p>
    <w:p w:rsidR="001869A8" w:rsidRPr="000E1FAC" w:rsidRDefault="007501F3" w:rsidP="00357FF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Данной подпрограммой предусмотрен перечень мероприятий</w:t>
      </w:r>
      <w:r w:rsidR="00D15547" w:rsidRPr="000E1FAC">
        <w:rPr>
          <w:rFonts w:ascii="Times New Roman" w:hAnsi="Times New Roman" w:cs="Times New Roman"/>
          <w:sz w:val="24"/>
          <w:szCs w:val="24"/>
        </w:rPr>
        <w:t>(приложение №1 к данной муниципальной подпрограмме)</w:t>
      </w:r>
      <w:r w:rsidR="001869A8" w:rsidRPr="000E1FA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869A8" w:rsidRPr="000E1FAC" w:rsidRDefault="001869A8" w:rsidP="00520E0D">
      <w:pPr>
        <w:ind w:hanging="19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1.</w:t>
      </w:r>
      <w:r w:rsidR="00180FEB">
        <w:rPr>
          <w:rFonts w:ascii="Times New Roman" w:hAnsi="Times New Roman" w:cs="Times New Roman"/>
          <w:sz w:val="24"/>
          <w:szCs w:val="24"/>
        </w:rPr>
        <w:t xml:space="preserve"> </w:t>
      </w:r>
      <w:r w:rsidRPr="000E1FAC">
        <w:rPr>
          <w:rFonts w:ascii="Times New Roman" w:hAnsi="Times New Roman" w:cs="Times New Roman"/>
          <w:sz w:val="24"/>
          <w:szCs w:val="24"/>
        </w:rPr>
        <w:t>Обеспечение работников средствами индивидуальной защиты</w:t>
      </w:r>
      <w:r w:rsidR="000E0B5E" w:rsidRPr="000E1FAC">
        <w:rPr>
          <w:rFonts w:ascii="Times New Roman" w:hAnsi="Times New Roman" w:cs="Times New Roman"/>
          <w:sz w:val="24"/>
          <w:szCs w:val="24"/>
        </w:rPr>
        <w:t>;</w:t>
      </w:r>
    </w:p>
    <w:p w:rsidR="001869A8" w:rsidRPr="000E1FAC" w:rsidRDefault="001869A8" w:rsidP="00520E0D">
      <w:pPr>
        <w:ind w:hanging="19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2. Прохождение обучения по охране труда руководителями, заместителями и ответственными специалистами</w:t>
      </w:r>
      <w:r w:rsidR="000E0B5E" w:rsidRPr="000E1FAC">
        <w:rPr>
          <w:rFonts w:ascii="Times New Roman" w:hAnsi="Times New Roman" w:cs="Times New Roman"/>
          <w:sz w:val="24"/>
          <w:szCs w:val="24"/>
        </w:rPr>
        <w:t>;</w:t>
      </w:r>
    </w:p>
    <w:p w:rsidR="001869A8" w:rsidRPr="000E1FAC" w:rsidRDefault="001869A8" w:rsidP="00520E0D">
      <w:pPr>
        <w:ind w:hanging="19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3.</w:t>
      </w:r>
      <w:r w:rsidR="00180FEB">
        <w:rPr>
          <w:rFonts w:ascii="Times New Roman" w:hAnsi="Times New Roman" w:cs="Times New Roman"/>
          <w:sz w:val="24"/>
          <w:szCs w:val="24"/>
        </w:rPr>
        <w:t xml:space="preserve"> </w:t>
      </w:r>
      <w:r w:rsidRPr="000E1FAC">
        <w:rPr>
          <w:rFonts w:ascii="Times New Roman" w:hAnsi="Times New Roman" w:cs="Times New Roman"/>
          <w:sz w:val="24"/>
          <w:szCs w:val="24"/>
        </w:rPr>
        <w:t>Проведение специальной оценки  условий труда</w:t>
      </w:r>
      <w:r w:rsidR="000E0B5E" w:rsidRPr="000E1FAC">
        <w:rPr>
          <w:rFonts w:ascii="Times New Roman" w:hAnsi="Times New Roman" w:cs="Times New Roman"/>
          <w:sz w:val="24"/>
          <w:szCs w:val="24"/>
        </w:rPr>
        <w:t>;</w:t>
      </w:r>
    </w:p>
    <w:p w:rsidR="001869A8" w:rsidRDefault="001869A8" w:rsidP="00520E0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4.</w:t>
      </w:r>
      <w:r w:rsidR="00180FEB">
        <w:rPr>
          <w:rFonts w:ascii="Times New Roman" w:hAnsi="Times New Roman" w:cs="Times New Roman"/>
          <w:sz w:val="24"/>
          <w:szCs w:val="24"/>
        </w:rPr>
        <w:t xml:space="preserve"> </w:t>
      </w:r>
      <w:r w:rsidRPr="000E1FAC">
        <w:rPr>
          <w:rFonts w:ascii="Times New Roman" w:hAnsi="Times New Roman" w:cs="Times New Roman"/>
          <w:sz w:val="24"/>
          <w:szCs w:val="24"/>
        </w:rPr>
        <w:t>Прохождение предварительных и периодических медосмотров.</w:t>
      </w:r>
    </w:p>
    <w:p w:rsidR="000E1FAC" w:rsidRPr="000E1FAC" w:rsidRDefault="000E1FAC" w:rsidP="00520E0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07079" w:rsidRPr="000E1FAC" w:rsidRDefault="00707079" w:rsidP="007501F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 xml:space="preserve">Для ежегодной оценки эффективности реализации </w:t>
      </w:r>
      <w:r w:rsidR="00520E0D">
        <w:rPr>
          <w:rFonts w:ascii="Times New Roman" w:hAnsi="Times New Roman" w:cs="Times New Roman"/>
          <w:sz w:val="24"/>
          <w:szCs w:val="24"/>
        </w:rPr>
        <w:t>подп</w:t>
      </w:r>
      <w:r w:rsidRPr="000E1FAC">
        <w:rPr>
          <w:rFonts w:ascii="Times New Roman" w:hAnsi="Times New Roman" w:cs="Times New Roman"/>
          <w:sz w:val="24"/>
          <w:szCs w:val="24"/>
        </w:rPr>
        <w:t>рограммы используются следующие целевые индикаторы:</w:t>
      </w:r>
    </w:p>
    <w:p w:rsidR="00E63827" w:rsidRPr="000E1FAC" w:rsidRDefault="005210A8" w:rsidP="000E1FAC">
      <w:pPr>
        <w:pStyle w:val="aff5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r w:rsidRPr="000E1FAC">
        <w:rPr>
          <w:rFonts w:ascii="Times New Roman" w:hAnsi="Times New Roman" w:cs="Times New Roman"/>
          <w:b/>
          <w:sz w:val="24"/>
          <w:szCs w:val="24"/>
        </w:rPr>
        <w:t xml:space="preserve">Доля работников, обеспеченных средствами индивидуальной защиты </w:t>
      </w:r>
    </w:p>
    <w:p w:rsidR="000E1FAC" w:rsidRPr="000E1FAC" w:rsidRDefault="000E1FAC" w:rsidP="000E1FAC">
      <w:pPr>
        <w:pStyle w:val="aff5"/>
        <w:ind w:left="927" w:firstLine="0"/>
        <w:rPr>
          <w:rFonts w:ascii="Times New Roman" w:hAnsi="Times New Roman" w:cs="Times New Roman"/>
          <w:b/>
          <w:sz w:val="24"/>
          <w:szCs w:val="24"/>
        </w:rPr>
      </w:pPr>
    </w:p>
    <w:p w:rsidR="007501F3" w:rsidRPr="000E1FAC" w:rsidRDefault="007501F3" w:rsidP="007501F3">
      <w:pPr>
        <w:pStyle w:val="aff5"/>
        <w:ind w:left="0" w:right="-145" w:firstLine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E1FA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К=Коб/Коб</w:t>
      </w:r>
      <w:r w:rsidR="005210A8" w:rsidRPr="000E1FAC">
        <w:rPr>
          <w:rFonts w:ascii="Times New Roman" w:hAnsi="Times New Roman" w:cs="Times New Roman"/>
          <w:b/>
          <w:sz w:val="24"/>
          <w:szCs w:val="24"/>
        </w:rPr>
        <w:t>*100%</w:t>
      </w:r>
      <w:r w:rsidRPr="000E1FAC">
        <w:rPr>
          <w:rFonts w:ascii="Times New Roman" w:hAnsi="Times New Roman" w:cs="Times New Roman"/>
          <w:b/>
          <w:sz w:val="24"/>
          <w:szCs w:val="24"/>
        </w:rPr>
        <w:t>,</w:t>
      </w:r>
      <w:r w:rsidR="0053688A" w:rsidRPr="000E1FAC">
        <w:rPr>
          <w:rFonts w:ascii="Times New Roman" w:hAnsi="Times New Roman" w:cs="Times New Roman"/>
          <w:b/>
          <w:sz w:val="24"/>
          <w:szCs w:val="24"/>
        </w:rPr>
        <w:t xml:space="preserve"> где</w:t>
      </w:r>
    </w:p>
    <w:p w:rsidR="007501F3" w:rsidRPr="000E1FAC" w:rsidRDefault="007501F3" w:rsidP="007501F3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53688A" w:rsidRPr="000E1FAC" w:rsidRDefault="0053688A" w:rsidP="007501F3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г</w:t>
      </w:r>
      <w:r w:rsidR="007501F3" w:rsidRPr="000E1FAC">
        <w:rPr>
          <w:rFonts w:ascii="Times New Roman" w:hAnsi="Times New Roman" w:cs="Times New Roman"/>
          <w:sz w:val="24"/>
          <w:szCs w:val="24"/>
        </w:rPr>
        <w:t>де</w:t>
      </w:r>
      <w:r w:rsidR="00180FEB">
        <w:rPr>
          <w:rFonts w:ascii="Times New Roman" w:hAnsi="Times New Roman" w:cs="Times New Roman"/>
          <w:sz w:val="24"/>
          <w:szCs w:val="24"/>
        </w:rPr>
        <w:t xml:space="preserve"> </w:t>
      </w:r>
      <w:r w:rsidR="00463429" w:rsidRPr="000E1FAC">
        <w:rPr>
          <w:rFonts w:ascii="Times New Roman" w:hAnsi="Times New Roman" w:cs="Times New Roman"/>
          <w:sz w:val="24"/>
          <w:szCs w:val="24"/>
        </w:rPr>
        <w:t>К</w:t>
      </w:r>
      <w:r w:rsidRPr="000E1FAC">
        <w:rPr>
          <w:rFonts w:ascii="Times New Roman" w:hAnsi="Times New Roman" w:cs="Times New Roman"/>
          <w:sz w:val="24"/>
          <w:szCs w:val="24"/>
        </w:rPr>
        <w:t>-</w:t>
      </w:r>
      <w:r w:rsidR="00180FEB">
        <w:rPr>
          <w:rFonts w:ascii="Times New Roman" w:hAnsi="Times New Roman" w:cs="Times New Roman"/>
          <w:sz w:val="24"/>
          <w:szCs w:val="24"/>
        </w:rPr>
        <w:t xml:space="preserve"> </w:t>
      </w:r>
      <w:r w:rsidR="005210A8" w:rsidRPr="000E1FAC">
        <w:rPr>
          <w:rFonts w:ascii="Times New Roman" w:hAnsi="Times New Roman" w:cs="Times New Roman"/>
          <w:sz w:val="24"/>
          <w:szCs w:val="24"/>
        </w:rPr>
        <w:t xml:space="preserve">доля работников, </w:t>
      </w:r>
      <w:r w:rsidRPr="000E1FAC">
        <w:rPr>
          <w:rFonts w:ascii="Times New Roman" w:hAnsi="Times New Roman" w:cs="Times New Roman"/>
          <w:sz w:val="24"/>
          <w:szCs w:val="24"/>
        </w:rPr>
        <w:t>обеспечен</w:t>
      </w:r>
      <w:r w:rsidR="005210A8" w:rsidRPr="000E1FAC">
        <w:rPr>
          <w:rFonts w:ascii="Times New Roman" w:hAnsi="Times New Roman" w:cs="Times New Roman"/>
          <w:sz w:val="24"/>
          <w:szCs w:val="24"/>
        </w:rPr>
        <w:t>ных</w:t>
      </w:r>
      <w:r w:rsidRPr="000E1FAC">
        <w:rPr>
          <w:rFonts w:ascii="Times New Roman" w:hAnsi="Times New Roman" w:cs="Times New Roman"/>
          <w:sz w:val="24"/>
          <w:szCs w:val="24"/>
        </w:rPr>
        <w:t xml:space="preserve"> средствами индивидуальной защиты</w:t>
      </w:r>
    </w:p>
    <w:p w:rsidR="0053688A" w:rsidRPr="000E1FAC" w:rsidRDefault="00463429" w:rsidP="007501F3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Коб</w:t>
      </w:r>
      <w:r w:rsidR="005210A8" w:rsidRPr="000E1FAC">
        <w:rPr>
          <w:rFonts w:ascii="Times New Roman" w:hAnsi="Times New Roman" w:cs="Times New Roman"/>
          <w:sz w:val="24"/>
          <w:szCs w:val="24"/>
        </w:rPr>
        <w:t>–</w:t>
      </w:r>
      <w:r w:rsidRPr="000E1FAC">
        <w:rPr>
          <w:rFonts w:ascii="Times New Roman" w:hAnsi="Times New Roman" w:cs="Times New Roman"/>
          <w:sz w:val="24"/>
          <w:szCs w:val="24"/>
        </w:rPr>
        <w:t>количество</w:t>
      </w:r>
      <w:r w:rsidR="005210A8" w:rsidRPr="000E1FAC">
        <w:rPr>
          <w:rFonts w:ascii="Times New Roman" w:hAnsi="Times New Roman" w:cs="Times New Roman"/>
          <w:sz w:val="24"/>
          <w:szCs w:val="24"/>
        </w:rPr>
        <w:t xml:space="preserve"> работников,</w:t>
      </w:r>
      <w:r w:rsidRPr="000E1FAC">
        <w:rPr>
          <w:rFonts w:ascii="Times New Roman" w:hAnsi="Times New Roman" w:cs="Times New Roman"/>
          <w:sz w:val="24"/>
          <w:szCs w:val="24"/>
        </w:rPr>
        <w:t xml:space="preserve"> обеспеченных</w:t>
      </w:r>
      <w:r w:rsidR="00180FEB">
        <w:rPr>
          <w:rFonts w:ascii="Times New Roman" w:hAnsi="Times New Roman" w:cs="Times New Roman"/>
          <w:sz w:val="24"/>
          <w:szCs w:val="24"/>
        </w:rPr>
        <w:t xml:space="preserve"> </w:t>
      </w:r>
      <w:r w:rsidR="0053688A" w:rsidRPr="000E1FAC">
        <w:rPr>
          <w:rFonts w:ascii="Times New Roman" w:hAnsi="Times New Roman" w:cs="Times New Roman"/>
          <w:sz w:val="24"/>
          <w:szCs w:val="24"/>
        </w:rPr>
        <w:t>средствами индивидуальной защиты</w:t>
      </w:r>
    </w:p>
    <w:p w:rsidR="00E63827" w:rsidRPr="000E1FAC" w:rsidRDefault="0053688A" w:rsidP="007501F3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 xml:space="preserve">Коб - </w:t>
      </w:r>
      <w:r w:rsidR="00E63827" w:rsidRPr="000E1FAC">
        <w:rPr>
          <w:rFonts w:ascii="Times New Roman" w:hAnsi="Times New Roman" w:cs="Times New Roman"/>
          <w:sz w:val="24"/>
          <w:szCs w:val="24"/>
        </w:rPr>
        <w:t>общее количество</w:t>
      </w:r>
      <w:r w:rsidR="00463429" w:rsidRPr="000E1FAC">
        <w:rPr>
          <w:rFonts w:ascii="Times New Roman" w:hAnsi="Times New Roman" w:cs="Times New Roman"/>
          <w:sz w:val="24"/>
          <w:szCs w:val="24"/>
        </w:rPr>
        <w:t xml:space="preserve"> работников</w:t>
      </w:r>
      <w:r w:rsidRPr="000E1FAC">
        <w:rPr>
          <w:rFonts w:ascii="Times New Roman" w:hAnsi="Times New Roman" w:cs="Times New Roman"/>
          <w:sz w:val="24"/>
          <w:szCs w:val="24"/>
        </w:rPr>
        <w:t xml:space="preserve"> организации</w:t>
      </w:r>
    </w:p>
    <w:p w:rsidR="00463429" w:rsidRPr="000E1FAC" w:rsidRDefault="00463429" w:rsidP="007501F3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463429" w:rsidRPr="000E1FAC" w:rsidRDefault="00463429" w:rsidP="007501F3">
      <w:pPr>
        <w:pStyle w:val="aff5"/>
        <w:ind w:left="0" w:right="-145" w:firstLine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E1FAC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="0030344D" w:rsidRPr="000E1FAC">
        <w:rPr>
          <w:rFonts w:ascii="Times New Roman" w:hAnsi="Times New Roman" w:cs="Times New Roman"/>
          <w:b/>
          <w:sz w:val="24"/>
          <w:szCs w:val="24"/>
        </w:rPr>
        <w:t>Количество  работников,  обученных по охране труда</w:t>
      </w:r>
    </w:p>
    <w:p w:rsidR="00463429" w:rsidRPr="000E1FAC" w:rsidRDefault="00463429" w:rsidP="007501F3">
      <w:pPr>
        <w:pStyle w:val="aff5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463429" w:rsidRPr="000E1FAC" w:rsidRDefault="0053688A" w:rsidP="007501F3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О-</w:t>
      </w:r>
      <w:r w:rsidR="00463429" w:rsidRPr="000E1FAC">
        <w:rPr>
          <w:rFonts w:ascii="Times New Roman" w:hAnsi="Times New Roman" w:cs="Times New Roman"/>
          <w:sz w:val="24"/>
          <w:szCs w:val="24"/>
        </w:rPr>
        <w:t>количество обученных</w:t>
      </w:r>
      <w:r w:rsidRPr="000E1FAC">
        <w:rPr>
          <w:rFonts w:ascii="Times New Roman" w:hAnsi="Times New Roman" w:cs="Times New Roman"/>
          <w:sz w:val="24"/>
          <w:szCs w:val="24"/>
        </w:rPr>
        <w:t xml:space="preserve"> по охране труда </w:t>
      </w:r>
    </w:p>
    <w:p w:rsidR="00463429" w:rsidRPr="000E1FAC" w:rsidRDefault="00463429" w:rsidP="007501F3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30344D" w:rsidRPr="00520E0D" w:rsidRDefault="0030344D" w:rsidP="00474F6E">
      <w:pPr>
        <w:pStyle w:val="aff5"/>
        <w:numPr>
          <w:ilvl w:val="0"/>
          <w:numId w:val="31"/>
        </w:numPr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520E0D">
        <w:rPr>
          <w:rFonts w:ascii="Times New Roman" w:hAnsi="Times New Roman" w:cs="Times New Roman"/>
          <w:b/>
          <w:sz w:val="24"/>
          <w:szCs w:val="24"/>
        </w:rPr>
        <w:t>Количество рабочих мест, прошедших  специальную оценку условий труда;</w:t>
      </w:r>
    </w:p>
    <w:p w:rsidR="007501F3" w:rsidRPr="000E1FAC" w:rsidRDefault="007501F3" w:rsidP="007501F3">
      <w:pPr>
        <w:pStyle w:val="aff5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7501F3" w:rsidRPr="000E1FAC" w:rsidRDefault="007501F3" w:rsidP="007501F3">
      <w:pPr>
        <w:pStyle w:val="aff5"/>
        <w:ind w:left="0"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Крм  – количество рабочих мест,</w:t>
      </w:r>
      <w:r w:rsidR="00180FEB">
        <w:rPr>
          <w:rFonts w:ascii="Times New Roman" w:hAnsi="Times New Roman" w:cs="Times New Roman"/>
          <w:sz w:val="24"/>
          <w:szCs w:val="24"/>
        </w:rPr>
        <w:t xml:space="preserve"> </w:t>
      </w:r>
      <w:r w:rsidRPr="000E1FAC">
        <w:rPr>
          <w:rFonts w:ascii="Times New Roman" w:hAnsi="Times New Roman" w:cs="Times New Roman"/>
          <w:sz w:val="24"/>
          <w:szCs w:val="24"/>
        </w:rPr>
        <w:t>прошедших  специальную оценку условий труда</w:t>
      </w:r>
    </w:p>
    <w:p w:rsidR="007501F3" w:rsidRPr="000E1FAC" w:rsidRDefault="007501F3" w:rsidP="007501F3">
      <w:pPr>
        <w:pStyle w:val="aff5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463429" w:rsidRPr="000E1FAC" w:rsidRDefault="007501F3" w:rsidP="007501F3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E1FAC">
        <w:rPr>
          <w:rFonts w:ascii="Times New Roman" w:hAnsi="Times New Roman" w:cs="Times New Roman"/>
          <w:b/>
          <w:sz w:val="24"/>
          <w:szCs w:val="24"/>
        </w:rPr>
        <w:t>4)</w:t>
      </w:r>
      <w:r w:rsidR="005210A8" w:rsidRPr="000E1FAC">
        <w:rPr>
          <w:rFonts w:ascii="Times New Roman" w:hAnsi="Times New Roman" w:cs="Times New Roman"/>
          <w:b/>
          <w:sz w:val="24"/>
          <w:szCs w:val="24"/>
        </w:rPr>
        <w:t xml:space="preserve"> Доля</w:t>
      </w:r>
      <w:r w:rsidR="00106ECD" w:rsidRPr="000E1FAC">
        <w:rPr>
          <w:rFonts w:ascii="Times New Roman" w:hAnsi="Times New Roman" w:cs="Times New Roman"/>
          <w:b/>
          <w:sz w:val="24"/>
          <w:szCs w:val="24"/>
        </w:rPr>
        <w:t xml:space="preserve"> работников </w:t>
      </w:r>
      <w:r w:rsidR="00253EC1" w:rsidRPr="000E1FAC">
        <w:rPr>
          <w:rFonts w:ascii="Times New Roman" w:hAnsi="Times New Roman" w:cs="Times New Roman"/>
          <w:b/>
          <w:sz w:val="24"/>
          <w:szCs w:val="24"/>
        </w:rPr>
        <w:t>организации</w:t>
      </w:r>
      <w:r w:rsidR="00106ECD" w:rsidRPr="000E1FAC">
        <w:rPr>
          <w:rFonts w:ascii="Times New Roman" w:hAnsi="Times New Roman" w:cs="Times New Roman"/>
          <w:b/>
          <w:sz w:val="24"/>
          <w:szCs w:val="24"/>
        </w:rPr>
        <w:t>, охваченных предварительными и периодическими медосмотрами</w:t>
      </w:r>
    </w:p>
    <w:p w:rsidR="0053688A" w:rsidRPr="000E1FAC" w:rsidRDefault="0053688A" w:rsidP="007501F3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E1FAC">
        <w:rPr>
          <w:rFonts w:ascii="Times New Roman" w:hAnsi="Times New Roman" w:cs="Times New Roman"/>
          <w:b/>
          <w:sz w:val="24"/>
          <w:szCs w:val="24"/>
        </w:rPr>
        <w:t>М= Мп / Моб*100%</w:t>
      </w:r>
      <w:r w:rsidR="00AF18EB" w:rsidRPr="000E1FAC">
        <w:rPr>
          <w:rFonts w:ascii="Times New Roman" w:hAnsi="Times New Roman" w:cs="Times New Roman"/>
          <w:b/>
          <w:sz w:val="24"/>
          <w:szCs w:val="24"/>
        </w:rPr>
        <w:t xml:space="preserve">, где </w:t>
      </w:r>
    </w:p>
    <w:p w:rsidR="00AF18EB" w:rsidRPr="000E1FAC" w:rsidRDefault="00AF18EB" w:rsidP="007501F3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AF18EB" w:rsidRPr="000E1FAC" w:rsidRDefault="00106ECD" w:rsidP="00520E0D">
      <w:pPr>
        <w:pStyle w:val="aff5"/>
        <w:ind w:left="0" w:right="-145"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</w:t>
      </w:r>
      <w:r w:rsidR="00AF18EB" w:rsidRPr="000E1FAC">
        <w:rPr>
          <w:rFonts w:ascii="Times New Roman" w:hAnsi="Times New Roman" w:cs="Times New Roman"/>
          <w:sz w:val="24"/>
          <w:szCs w:val="24"/>
        </w:rPr>
        <w:t xml:space="preserve"> - Процент работников организации, охваченных предварительными и периодическими медосмотрами</w:t>
      </w:r>
    </w:p>
    <w:p w:rsidR="00395581" w:rsidRPr="000E1FAC" w:rsidRDefault="00106ECD" w:rsidP="007501F3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lastRenderedPageBreak/>
        <w:t>Мп</w:t>
      </w:r>
      <w:r w:rsidR="00395581" w:rsidRPr="000E1FAC">
        <w:rPr>
          <w:rFonts w:ascii="Times New Roman" w:hAnsi="Times New Roman" w:cs="Times New Roman"/>
          <w:sz w:val="24"/>
          <w:szCs w:val="24"/>
        </w:rPr>
        <w:t>–</w:t>
      </w:r>
      <w:r w:rsidRPr="000E1FAC">
        <w:rPr>
          <w:rFonts w:ascii="Times New Roman" w:hAnsi="Times New Roman" w:cs="Times New Roman"/>
          <w:sz w:val="24"/>
          <w:szCs w:val="24"/>
        </w:rPr>
        <w:t>ко</w:t>
      </w:r>
      <w:r w:rsidR="001865F8" w:rsidRPr="000E1FAC">
        <w:rPr>
          <w:rFonts w:ascii="Times New Roman" w:hAnsi="Times New Roman" w:cs="Times New Roman"/>
          <w:sz w:val="24"/>
          <w:szCs w:val="24"/>
        </w:rPr>
        <w:t>личество сотрудников, прошедших</w:t>
      </w:r>
      <w:r w:rsidRPr="000E1FAC">
        <w:rPr>
          <w:rFonts w:ascii="Times New Roman" w:hAnsi="Times New Roman" w:cs="Times New Roman"/>
          <w:sz w:val="24"/>
          <w:szCs w:val="24"/>
        </w:rPr>
        <w:t xml:space="preserve"> медосмотры</w:t>
      </w:r>
    </w:p>
    <w:p w:rsidR="00106ECD" w:rsidRPr="000E1FAC" w:rsidRDefault="00106ECD" w:rsidP="007501F3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 xml:space="preserve">Моб </w:t>
      </w:r>
      <w:r w:rsidR="00395581" w:rsidRPr="000E1FAC">
        <w:rPr>
          <w:rFonts w:ascii="Times New Roman" w:hAnsi="Times New Roman" w:cs="Times New Roman"/>
          <w:sz w:val="24"/>
          <w:szCs w:val="24"/>
        </w:rPr>
        <w:t xml:space="preserve">- </w:t>
      </w:r>
      <w:r w:rsidRPr="000E1FAC">
        <w:rPr>
          <w:rFonts w:ascii="Times New Roman" w:hAnsi="Times New Roman" w:cs="Times New Roman"/>
          <w:sz w:val="24"/>
          <w:szCs w:val="24"/>
        </w:rPr>
        <w:t>общее количество работников</w:t>
      </w:r>
    </w:p>
    <w:p w:rsidR="00707079" w:rsidRPr="000E1FAC" w:rsidRDefault="00707079" w:rsidP="00357FF5">
      <w:pPr>
        <w:ind w:firstLine="708"/>
        <w:outlineLvl w:val="1"/>
        <w:rPr>
          <w:rFonts w:ascii="Times New Roman" w:hAnsi="Times New Roman" w:cs="Times New Roman"/>
          <w:sz w:val="24"/>
          <w:szCs w:val="24"/>
        </w:rPr>
      </w:pPr>
    </w:p>
    <w:p w:rsidR="00707079" w:rsidRPr="000E1FAC" w:rsidRDefault="00707079" w:rsidP="00357FF5">
      <w:pPr>
        <w:ind w:firstLine="708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0E1FAC">
        <w:rPr>
          <w:rFonts w:ascii="Times New Roman" w:hAnsi="Times New Roman" w:cs="Times New Roman"/>
          <w:color w:val="000000"/>
          <w:sz w:val="24"/>
          <w:szCs w:val="24"/>
        </w:rPr>
        <w:t xml:space="preserve">Источниками данных для расчета целевых индикаторов используются данные предоставленные </w:t>
      </w:r>
      <w:r w:rsidR="00216BCC" w:rsidRPr="000E1FAC">
        <w:rPr>
          <w:rFonts w:ascii="Times New Roman" w:hAnsi="Times New Roman" w:cs="Times New Roman"/>
          <w:color w:val="000000"/>
          <w:sz w:val="24"/>
          <w:szCs w:val="24"/>
        </w:rPr>
        <w:t xml:space="preserve">учреждениями </w:t>
      </w:r>
      <w:r w:rsidR="002863E3" w:rsidRPr="000E1FAC">
        <w:rPr>
          <w:rFonts w:ascii="Times New Roman" w:hAnsi="Times New Roman" w:cs="Times New Roman"/>
          <w:color w:val="000000"/>
          <w:sz w:val="24"/>
          <w:szCs w:val="24"/>
        </w:rPr>
        <w:t>образования Комитету по образованию Администрации Знаменского муниципального района Омской области</w:t>
      </w:r>
    </w:p>
    <w:p w:rsidR="002E4DD2" w:rsidRDefault="002E4DD2" w:rsidP="00357FF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E1FAC" w:rsidRPr="000E1FAC" w:rsidRDefault="000E1FAC" w:rsidP="00357FF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07079" w:rsidRPr="000E1FAC" w:rsidRDefault="00707079" w:rsidP="00357FF5">
      <w:pPr>
        <w:jc w:val="center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bCs/>
          <w:sz w:val="24"/>
          <w:szCs w:val="24"/>
        </w:rPr>
        <w:t>6. Объем финансирования ресурсов, необходимых для реализации подпрограммы</w:t>
      </w:r>
    </w:p>
    <w:p w:rsidR="00707079" w:rsidRPr="000E1FAC" w:rsidRDefault="00707079" w:rsidP="00357F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0FEB" w:rsidRPr="000E1FAC" w:rsidRDefault="00707079" w:rsidP="00180FE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Предполагаемые объемы финансирования подпрогра</w:t>
      </w:r>
      <w:r w:rsidR="00550F98" w:rsidRPr="000E1FAC">
        <w:rPr>
          <w:rFonts w:ascii="Times New Roman" w:hAnsi="Times New Roman" w:cs="Times New Roman"/>
          <w:sz w:val="24"/>
          <w:szCs w:val="24"/>
        </w:rPr>
        <w:t xml:space="preserve">ммы за весь период </w:t>
      </w:r>
      <w:r w:rsidR="00106ECD" w:rsidRPr="000E1FAC">
        <w:rPr>
          <w:rFonts w:ascii="Times New Roman" w:hAnsi="Times New Roman" w:cs="Times New Roman"/>
          <w:sz w:val="24"/>
          <w:szCs w:val="24"/>
        </w:rPr>
        <w:t xml:space="preserve"> составляет</w:t>
      </w:r>
      <w:r w:rsidR="001701C2">
        <w:rPr>
          <w:rFonts w:ascii="Times New Roman" w:hAnsi="Times New Roman" w:cs="Times New Roman"/>
          <w:sz w:val="24"/>
          <w:szCs w:val="24"/>
        </w:rPr>
        <w:t xml:space="preserve">    </w:t>
      </w:r>
      <w:r w:rsidR="005974B0">
        <w:rPr>
          <w:rFonts w:ascii="Times New Roman" w:hAnsi="Times New Roman" w:cs="Times New Roman"/>
          <w:sz w:val="24"/>
          <w:szCs w:val="24"/>
        </w:rPr>
        <w:t>9 096 038,59</w:t>
      </w:r>
      <w:r w:rsidR="005974B0" w:rsidRPr="000E1FAC">
        <w:rPr>
          <w:rFonts w:ascii="Times New Roman" w:hAnsi="Times New Roman" w:cs="Times New Roman"/>
          <w:sz w:val="24"/>
          <w:szCs w:val="24"/>
        </w:rPr>
        <w:t xml:space="preserve">  </w:t>
      </w:r>
      <w:r w:rsidR="00180FEB" w:rsidRPr="000E1FAC">
        <w:rPr>
          <w:rFonts w:ascii="Times New Roman" w:hAnsi="Times New Roman" w:cs="Times New Roman"/>
          <w:sz w:val="24"/>
          <w:szCs w:val="24"/>
        </w:rPr>
        <w:t xml:space="preserve">руб., в том числе по годам: </w:t>
      </w:r>
    </w:p>
    <w:p w:rsidR="00180FEB" w:rsidRPr="000E1FAC" w:rsidRDefault="00180FEB" w:rsidP="00180FE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 xml:space="preserve"> –   944 033,81</w:t>
      </w:r>
      <w:r w:rsidRPr="000E1FAC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180FEB" w:rsidRPr="000E1FAC" w:rsidRDefault="00180FEB" w:rsidP="00180FE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 xml:space="preserve">2021 – </w:t>
      </w:r>
      <w:r>
        <w:rPr>
          <w:rFonts w:ascii="Times New Roman" w:hAnsi="Times New Roman" w:cs="Times New Roman"/>
          <w:sz w:val="24"/>
          <w:szCs w:val="24"/>
        </w:rPr>
        <w:t xml:space="preserve">  937 613</w:t>
      </w:r>
      <w:r w:rsidRPr="000E1FAC">
        <w:rPr>
          <w:rFonts w:ascii="Times New Roman" w:hAnsi="Times New Roman" w:cs="Times New Roman"/>
          <w:sz w:val="24"/>
          <w:szCs w:val="24"/>
        </w:rPr>
        <w:t>,00 руб.</w:t>
      </w:r>
    </w:p>
    <w:p w:rsidR="00180FEB" w:rsidRPr="000E1FAC" w:rsidRDefault="00180FEB" w:rsidP="00180FE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 xml:space="preserve">2022 – </w:t>
      </w:r>
      <w:r>
        <w:rPr>
          <w:rFonts w:ascii="Times New Roman" w:hAnsi="Times New Roman" w:cs="Times New Roman"/>
          <w:sz w:val="24"/>
          <w:szCs w:val="24"/>
        </w:rPr>
        <w:t>1 114 135</w:t>
      </w:r>
      <w:r w:rsidRPr="000E1FAC">
        <w:rPr>
          <w:rFonts w:ascii="Times New Roman" w:hAnsi="Times New Roman" w:cs="Times New Roman"/>
          <w:sz w:val="24"/>
          <w:szCs w:val="24"/>
        </w:rPr>
        <w:t>,00 руб.</w:t>
      </w:r>
    </w:p>
    <w:p w:rsidR="00180FEB" w:rsidRPr="000E1FAC" w:rsidRDefault="00180FEB" w:rsidP="00180FE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 xml:space="preserve">2023 – </w:t>
      </w:r>
      <w:r>
        <w:rPr>
          <w:rFonts w:ascii="Times New Roman" w:hAnsi="Times New Roman" w:cs="Times New Roman"/>
          <w:sz w:val="24"/>
          <w:szCs w:val="24"/>
        </w:rPr>
        <w:t xml:space="preserve">   864 938</w:t>
      </w:r>
      <w:r w:rsidRPr="000E1FA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78</w:t>
      </w:r>
      <w:r w:rsidRPr="000E1FAC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180FEB" w:rsidRPr="003511C1" w:rsidRDefault="00180FEB" w:rsidP="00180FEB">
      <w:pPr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511C1">
        <w:rPr>
          <w:rFonts w:ascii="Times New Roman" w:hAnsi="Times New Roman" w:cs="Times New Roman"/>
          <w:sz w:val="24"/>
          <w:szCs w:val="24"/>
        </w:rPr>
        <w:t xml:space="preserve">2024 –    </w:t>
      </w:r>
      <w:r w:rsidR="005974B0" w:rsidRPr="003511C1">
        <w:rPr>
          <w:rFonts w:ascii="Times New Roman" w:hAnsi="Times New Roman" w:cs="Times New Roman"/>
          <w:sz w:val="24"/>
          <w:szCs w:val="24"/>
        </w:rPr>
        <w:t>935 318,00 руб.</w:t>
      </w:r>
    </w:p>
    <w:p w:rsidR="00180FEB" w:rsidRPr="003511C1" w:rsidRDefault="00180FEB" w:rsidP="00180FE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3511C1">
        <w:rPr>
          <w:rFonts w:ascii="Times New Roman" w:hAnsi="Times New Roman" w:cs="Times New Roman"/>
          <w:sz w:val="24"/>
          <w:szCs w:val="24"/>
        </w:rPr>
        <w:t>2025 –  1 300 000,00 руб.</w:t>
      </w:r>
    </w:p>
    <w:p w:rsidR="00180FEB" w:rsidRPr="003511C1" w:rsidRDefault="00180FEB" w:rsidP="00180FE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3511C1">
        <w:rPr>
          <w:rFonts w:ascii="Times New Roman" w:hAnsi="Times New Roman" w:cs="Times New Roman"/>
          <w:sz w:val="24"/>
          <w:szCs w:val="24"/>
        </w:rPr>
        <w:t xml:space="preserve">2026 –  1 500 000,00 руб. </w:t>
      </w:r>
    </w:p>
    <w:p w:rsidR="00180FEB" w:rsidRPr="003511C1" w:rsidRDefault="00180FEB" w:rsidP="00180FE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3511C1">
        <w:rPr>
          <w:rFonts w:ascii="Times New Roman" w:hAnsi="Times New Roman" w:cs="Times New Roman"/>
          <w:sz w:val="24"/>
          <w:szCs w:val="24"/>
        </w:rPr>
        <w:t>2027 -   1 500 000,00 руб.</w:t>
      </w:r>
    </w:p>
    <w:p w:rsidR="00180FEB" w:rsidRPr="003511C1" w:rsidRDefault="00180FEB" w:rsidP="00180FE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3511C1">
        <w:rPr>
          <w:rFonts w:ascii="Times New Roman" w:hAnsi="Times New Roman" w:cs="Times New Roman"/>
          <w:sz w:val="24"/>
          <w:szCs w:val="24"/>
        </w:rPr>
        <w:t>2028 -                 0,00 руб.</w:t>
      </w:r>
    </w:p>
    <w:p w:rsidR="00180FEB" w:rsidRPr="003511C1" w:rsidRDefault="00180FEB" w:rsidP="00180FE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3511C1">
        <w:rPr>
          <w:rFonts w:ascii="Times New Roman" w:hAnsi="Times New Roman" w:cs="Times New Roman"/>
          <w:sz w:val="24"/>
          <w:szCs w:val="24"/>
        </w:rPr>
        <w:t>2029 -                 0,00 руб.</w:t>
      </w:r>
    </w:p>
    <w:p w:rsidR="00180FEB" w:rsidRPr="003511C1" w:rsidRDefault="00180FEB" w:rsidP="00180FE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3511C1">
        <w:rPr>
          <w:rFonts w:ascii="Times New Roman" w:hAnsi="Times New Roman" w:cs="Times New Roman"/>
          <w:sz w:val="24"/>
          <w:szCs w:val="24"/>
        </w:rPr>
        <w:t>2030 -                 0,00 руб.</w:t>
      </w:r>
    </w:p>
    <w:p w:rsidR="00707079" w:rsidRPr="003511C1" w:rsidRDefault="00707079" w:rsidP="00180FEB">
      <w:pPr>
        <w:ind w:firstLine="0"/>
        <w:rPr>
          <w:rFonts w:ascii="Times New Roman" w:hAnsi="Times New Roman" w:cs="Times New Roman"/>
          <w:sz w:val="24"/>
          <w:szCs w:val="24"/>
        </w:rPr>
      </w:pPr>
      <w:r w:rsidRPr="003511C1">
        <w:rPr>
          <w:rFonts w:ascii="Times New Roman" w:hAnsi="Times New Roman" w:cs="Times New Roman"/>
          <w:sz w:val="24"/>
          <w:szCs w:val="24"/>
        </w:rPr>
        <w:tab/>
        <w:t>Объемы финансирования подпрограммы могут корректироваться с учётом доходов местного бюджета на соответствующий финансовый год и на плановый период.</w:t>
      </w:r>
    </w:p>
    <w:p w:rsidR="00707079" w:rsidRPr="003511C1" w:rsidRDefault="00707079" w:rsidP="00357FF5">
      <w:pPr>
        <w:rPr>
          <w:rFonts w:ascii="Times New Roman" w:hAnsi="Times New Roman" w:cs="Times New Roman"/>
          <w:sz w:val="24"/>
          <w:szCs w:val="24"/>
        </w:rPr>
      </w:pPr>
    </w:p>
    <w:p w:rsidR="00707079" w:rsidRPr="003511C1" w:rsidRDefault="00707079" w:rsidP="00395581">
      <w:pPr>
        <w:ind w:left="720"/>
        <w:rPr>
          <w:rFonts w:ascii="Times New Roman" w:hAnsi="Times New Roman" w:cs="Times New Roman"/>
          <w:sz w:val="24"/>
          <w:szCs w:val="24"/>
        </w:rPr>
      </w:pPr>
      <w:r w:rsidRPr="003511C1"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Pr="003511C1">
        <w:rPr>
          <w:rFonts w:ascii="Times New Roman" w:hAnsi="Times New Roman" w:cs="Times New Roman"/>
          <w:sz w:val="24"/>
          <w:szCs w:val="24"/>
        </w:rPr>
        <w:t>Ожидаемые конечные результаты подпрограммы</w:t>
      </w:r>
    </w:p>
    <w:p w:rsidR="00707079" w:rsidRPr="003511C1" w:rsidRDefault="00707079" w:rsidP="00357FF5">
      <w:pPr>
        <w:ind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07079" w:rsidRPr="003511C1" w:rsidRDefault="00E25FA5" w:rsidP="00357FF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511C1">
        <w:rPr>
          <w:rFonts w:ascii="Times New Roman" w:hAnsi="Times New Roman" w:cs="Times New Roman"/>
          <w:sz w:val="24"/>
          <w:szCs w:val="24"/>
        </w:rPr>
        <w:t>Реализация подп</w:t>
      </w:r>
      <w:r w:rsidR="00707079" w:rsidRPr="003511C1">
        <w:rPr>
          <w:rFonts w:ascii="Times New Roman" w:hAnsi="Times New Roman" w:cs="Times New Roman"/>
          <w:sz w:val="24"/>
          <w:szCs w:val="24"/>
        </w:rPr>
        <w:t>рограммы позволит  к концу 20</w:t>
      </w:r>
      <w:r w:rsidR="005974B0" w:rsidRPr="003511C1">
        <w:rPr>
          <w:rFonts w:ascii="Times New Roman" w:hAnsi="Times New Roman" w:cs="Times New Roman"/>
          <w:sz w:val="24"/>
          <w:szCs w:val="24"/>
        </w:rPr>
        <w:t>30</w:t>
      </w:r>
      <w:r w:rsidR="00707079" w:rsidRPr="003511C1">
        <w:rPr>
          <w:rFonts w:ascii="Times New Roman" w:hAnsi="Times New Roman" w:cs="Times New Roman"/>
          <w:sz w:val="24"/>
          <w:szCs w:val="24"/>
        </w:rPr>
        <w:t xml:space="preserve"> года:</w:t>
      </w:r>
    </w:p>
    <w:p w:rsidR="00E25FA5" w:rsidRPr="003511C1" w:rsidRDefault="00E25FA5" w:rsidP="00E25FA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3511C1">
        <w:rPr>
          <w:rFonts w:ascii="Times New Roman" w:hAnsi="Times New Roman" w:cs="Times New Roman"/>
          <w:sz w:val="24"/>
          <w:szCs w:val="24"/>
        </w:rPr>
        <w:t>1. укрепить систему охраны труда в учреждениях образования</w:t>
      </w:r>
      <w:r w:rsidR="00EB4B99" w:rsidRPr="003511C1">
        <w:rPr>
          <w:rFonts w:ascii="Times New Roman" w:hAnsi="Times New Roman" w:cs="Times New Roman"/>
          <w:sz w:val="24"/>
          <w:szCs w:val="24"/>
        </w:rPr>
        <w:t xml:space="preserve"> путем проведения инструктажа всех 100% категории работников организации</w:t>
      </w:r>
      <w:r w:rsidRPr="003511C1">
        <w:rPr>
          <w:rFonts w:ascii="Times New Roman" w:hAnsi="Times New Roman" w:cs="Times New Roman"/>
          <w:sz w:val="24"/>
          <w:szCs w:val="24"/>
        </w:rPr>
        <w:t>;</w:t>
      </w:r>
    </w:p>
    <w:p w:rsidR="00E25FA5" w:rsidRPr="003511C1" w:rsidRDefault="00E25FA5" w:rsidP="00E25FA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3511C1">
        <w:rPr>
          <w:rFonts w:ascii="Times New Roman" w:hAnsi="Times New Roman" w:cs="Times New Roman"/>
          <w:sz w:val="24"/>
          <w:szCs w:val="24"/>
        </w:rPr>
        <w:t>2. снизить уровень производственного травматизма</w:t>
      </w:r>
      <w:r w:rsidR="00EB4B99" w:rsidRPr="003511C1">
        <w:rPr>
          <w:rFonts w:ascii="Times New Roman" w:hAnsi="Times New Roman" w:cs="Times New Roman"/>
          <w:sz w:val="24"/>
          <w:szCs w:val="24"/>
        </w:rPr>
        <w:t xml:space="preserve"> путем обеспечения 100% работников средствами индивидуальной защиты и прохождением всеми работниками организации ежегодных периодических медицинских осмотров</w:t>
      </w:r>
      <w:r w:rsidRPr="003511C1">
        <w:rPr>
          <w:rFonts w:ascii="Times New Roman" w:hAnsi="Times New Roman" w:cs="Times New Roman"/>
          <w:sz w:val="24"/>
          <w:szCs w:val="24"/>
        </w:rPr>
        <w:t>;</w:t>
      </w:r>
    </w:p>
    <w:p w:rsidR="00E25FA5" w:rsidRPr="003511C1" w:rsidRDefault="00E25FA5" w:rsidP="00E25FA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3511C1">
        <w:rPr>
          <w:rFonts w:ascii="Times New Roman" w:hAnsi="Times New Roman" w:cs="Times New Roman"/>
          <w:sz w:val="24"/>
          <w:szCs w:val="24"/>
        </w:rPr>
        <w:t xml:space="preserve">3. </w:t>
      </w:r>
      <w:r w:rsidR="005C0708" w:rsidRPr="003511C1">
        <w:rPr>
          <w:rFonts w:ascii="Times New Roman" w:hAnsi="Times New Roman" w:cs="Times New Roman"/>
          <w:sz w:val="24"/>
          <w:szCs w:val="24"/>
        </w:rPr>
        <w:t xml:space="preserve">обеспечить 100% охват </w:t>
      </w:r>
      <w:r w:rsidRPr="003511C1">
        <w:rPr>
          <w:rFonts w:ascii="Times New Roman" w:hAnsi="Times New Roman" w:cs="Times New Roman"/>
          <w:sz w:val="24"/>
          <w:szCs w:val="24"/>
        </w:rPr>
        <w:t xml:space="preserve">СОУТ </w:t>
      </w:r>
      <w:r w:rsidR="00B2664A" w:rsidRPr="003511C1">
        <w:rPr>
          <w:rFonts w:ascii="Times New Roman" w:hAnsi="Times New Roman" w:cs="Times New Roman"/>
          <w:sz w:val="24"/>
          <w:szCs w:val="24"/>
        </w:rPr>
        <w:t>рабочих мест</w:t>
      </w:r>
      <w:r w:rsidRPr="003511C1">
        <w:rPr>
          <w:rFonts w:ascii="Times New Roman" w:hAnsi="Times New Roman" w:cs="Times New Roman"/>
          <w:sz w:val="24"/>
          <w:szCs w:val="24"/>
        </w:rPr>
        <w:t>;</w:t>
      </w:r>
    </w:p>
    <w:p w:rsidR="00E25FA5" w:rsidRPr="003511C1" w:rsidRDefault="00E25FA5" w:rsidP="00E25FA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3511C1">
        <w:rPr>
          <w:rFonts w:ascii="Times New Roman" w:hAnsi="Times New Roman" w:cs="Times New Roman"/>
          <w:sz w:val="24"/>
          <w:szCs w:val="24"/>
        </w:rPr>
        <w:t xml:space="preserve">4. увеличить </w:t>
      </w:r>
      <w:r w:rsidR="007300B3" w:rsidRPr="003511C1">
        <w:rPr>
          <w:rFonts w:ascii="Times New Roman" w:hAnsi="Times New Roman" w:cs="Times New Roman"/>
          <w:sz w:val="24"/>
          <w:szCs w:val="24"/>
        </w:rPr>
        <w:t xml:space="preserve">на </w:t>
      </w:r>
      <w:r w:rsidR="009E7BB9" w:rsidRPr="003511C1">
        <w:rPr>
          <w:rFonts w:ascii="Times New Roman" w:hAnsi="Times New Roman" w:cs="Times New Roman"/>
          <w:sz w:val="24"/>
          <w:szCs w:val="24"/>
        </w:rPr>
        <w:t>20</w:t>
      </w:r>
      <w:r w:rsidR="007300B3" w:rsidRPr="003511C1">
        <w:rPr>
          <w:rFonts w:ascii="Times New Roman" w:hAnsi="Times New Roman" w:cs="Times New Roman"/>
          <w:sz w:val="24"/>
          <w:szCs w:val="24"/>
        </w:rPr>
        <w:t xml:space="preserve">% долю </w:t>
      </w:r>
      <w:r w:rsidRPr="003511C1">
        <w:rPr>
          <w:rFonts w:ascii="Times New Roman" w:hAnsi="Times New Roman" w:cs="Times New Roman"/>
          <w:sz w:val="24"/>
          <w:szCs w:val="24"/>
        </w:rPr>
        <w:t>работников, прошедших обучение по охране труда.</w:t>
      </w:r>
    </w:p>
    <w:p w:rsidR="00C6645C" w:rsidRPr="003511C1" w:rsidRDefault="00C6645C" w:rsidP="00E25FA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07079" w:rsidRPr="000E1FAC" w:rsidRDefault="00707079" w:rsidP="00395581">
      <w:pPr>
        <w:ind w:left="720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8. Описание системы управления реализацией подпрограммы</w:t>
      </w:r>
    </w:p>
    <w:p w:rsidR="00707079" w:rsidRPr="000E1FAC" w:rsidRDefault="00707079" w:rsidP="00357FF5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7F8D" w:rsidRPr="000E1FAC" w:rsidRDefault="00207F8D" w:rsidP="00207F8D">
      <w:pPr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 xml:space="preserve">Механизм реализации муниципальной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207F8D" w:rsidRPr="000E1FAC" w:rsidRDefault="00207F8D" w:rsidP="00207F8D">
      <w:pPr>
        <w:rPr>
          <w:rFonts w:ascii="Times New Roman" w:hAnsi="Times New Roman" w:cs="Times New Roman"/>
          <w:sz w:val="24"/>
          <w:szCs w:val="24"/>
        </w:rPr>
      </w:pPr>
      <w:r w:rsidRPr="006E6FE0">
        <w:rPr>
          <w:rFonts w:ascii="Times New Roman" w:hAnsi="Times New Roman" w:cs="Times New Roman"/>
          <w:sz w:val="24"/>
          <w:szCs w:val="24"/>
        </w:rPr>
        <w:t>Реализация настоящей подпрограммы осуществляется путем взаимодействия ответственного исполнителя с соисполнителями, в соответствии с порядком установленным Постановлением Главы Знаменского</w:t>
      </w:r>
      <w:r w:rsidR="00180FEB">
        <w:rPr>
          <w:rFonts w:ascii="Times New Roman" w:hAnsi="Times New Roman" w:cs="Times New Roman"/>
          <w:sz w:val="24"/>
          <w:szCs w:val="24"/>
        </w:rPr>
        <w:t xml:space="preserve"> </w:t>
      </w:r>
      <w:r w:rsidRPr="006E6FE0">
        <w:rPr>
          <w:rFonts w:ascii="Times New Roman" w:hAnsi="Times New Roman" w:cs="Times New Roman"/>
          <w:sz w:val="24"/>
          <w:szCs w:val="24"/>
        </w:rPr>
        <w:t>муниципального района от  28.06.2013 г. № 325-П.</w:t>
      </w:r>
    </w:p>
    <w:p w:rsidR="00207F8D" w:rsidRPr="000E1FAC" w:rsidRDefault="00207F8D" w:rsidP="00207F8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Ответственным исполнителем подпрограммы за реализацию каждого мероприятия программы являются:</w:t>
      </w:r>
    </w:p>
    <w:p w:rsidR="00207F8D" w:rsidRPr="003511C1" w:rsidRDefault="00571052" w:rsidP="00207F8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511C1">
        <w:rPr>
          <w:rFonts w:ascii="Times New Roman" w:hAnsi="Times New Roman" w:cs="Times New Roman"/>
          <w:sz w:val="24"/>
          <w:szCs w:val="24"/>
        </w:rPr>
        <w:t>Большакова</w:t>
      </w:r>
      <w:r w:rsidR="00207F8D" w:rsidRPr="003511C1">
        <w:rPr>
          <w:rFonts w:ascii="Times New Roman" w:hAnsi="Times New Roman" w:cs="Times New Roman"/>
          <w:sz w:val="24"/>
          <w:szCs w:val="24"/>
        </w:rPr>
        <w:t xml:space="preserve"> </w:t>
      </w:r>
      <w:r w:rsidRPr="003511C1">
        <w:rPr>
          <w:rFonts w:ascii="Times New Roman" w:hAnsi="Times New Roman" w:cs="Times New Roman"/>
          <w:sz w:val="24"/>
          <w:szCs w:val="24"/>
        </w:rPr>
        <w:t>С</w:t>
      </w:r>
      <w:r w:rsidR="00207F8D" w:rsidRPr="003511C1">
        <w:rPr>
          <w:rFonts w:ascii="Times New Roman" w:hAnsi="Times New Roman" w:cs="Times New Roman"/>
          <w:sz w:val="24"/>
          <w:szCs w:val="24"/>
        </w:rPr>
        <w:t>.</w:t>
      </w:r>
      <w:r w:rsidRPr="003511C1">
        <w:rPr>
          <w:rFonts w:ascii="Times New Roman" w:hAnsi="Times New Roman" w:cs="Times New Roman"/>
          <w:sz w:val="24"/>
          <w:szCs w:val="24"/>
        </w:rPr>
        <w:t>Д</w:t>
      </w:r>
      <w:r w:rsidR="00207F8D" w:rsidRPr="003511C1">
        <w:rPr>
          <w:rFonts w:ascii="Times New Roman" w:hAnsi="Times New Roman" w:cs="Times New Roman"/>
          <w:sz w:val="24"/>
          <w:szCs w:val="24"/>
        </w:rPr>
        <w:t>. – Председатель Комитета по образованию,</w:t>
      </w:r>
    </w:p>
    <w:p w:rsidR="00207F8D" w:rsidRPr="000E1FAC" w:rsidRDefault="00207F8D" w:rsidP="00207F8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 xml:space="preserve">Теплинская Е.В. – Директор МКУ </w:t>
      </w:r>
      <w:r w:rsidR="00F70AEB">
        <w:rPr>
          <w:rFonts w:ascii="Times New Roman" w:hAnsi="Times New Roman" w:cs="Times New Roman"/>
          <w:sz w:val="24"/>
          <w:szCs w:val="24"/>
        </w:rPr>
        <w:t>"</w:t>
      </w:r>
      <w:r w:rsidRPr="000E1FAC">
        <w:rPr>
          <w:rFonts w:ascii="Times New Roman" w:hAnsi="Times New Roman" w:cs="Times New Roman"/>
          <w:sz w:val="24"/>
          <w:szCs w:val="24"/>
        </w:rPr>
        <w:t>Центр финансово-экономического обеспечения учреждений в сфере образования</w:t>
      </w:r>
      <w:r w:rsidR="00F70AEB">
        <w:rPr>
          <w:rFonts w:ascii="Times New Roman" w:hAnsi="Times New Roman" w:cs="Times New Roman"/>
          <w:sz w:val="24"/>
          <w:szCs w:val="24"/>
        </w:rPr>
        <w:t>"</w:t>
      </w:r>
      <w:r w:rsidRPr="000E1FAC">
        <w:rPr>
          <w:rFonts w:ascii="Times New Roman" w:hAnsi="Times New Roman" w:cs="Times New Roman"/>
          <w:sz w:val="24"/>
          <w:szCs w:val="24"/>
        </w:rPr>
        <w:t>,</w:t>
      </w:r>
    </w:p>
    <w:p w:rsidR="00207F8D" w:rsidRPr="000E1FAC" w:rsidRDefault="00207F8D" w:rsidP="00207F8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 xml:space="preserve">Грозный А.Н. - директор БУ </w:t>
      </w:r>
      <w:r w:rsidR="00F70AEB">
        <w:rPr>
          <w:rFonts w:ascii="Times New Roman" w:hAnsi="Times New Roman" w:cs="Times New Roman"/>
          <w:sz w:val="24"/>
          <w:szCs w:val="24"/>
        </w:rPr>
        <w:t>"</w:t>
      </w:r>
      <w:r w:rsidRPr="000E1FAC">
        <w:rPr>
          <w:rFonts w:ascii="Times New Roman" w:hAnsi="Times New Roman" w:cs="Times New Roman"/>
          <w:sz w:val="24"/>
          <w:szCs w:val="24"/>
        </w:rPr>
        <w:t>Центр хозяйственного и материально-технического обеспечения учреждений в сфере образования</w:t>
      </w:r>
      <w:r w:rsidR="00F70AEB">
        <w:rPr>
          <w:rFonts w:ascii="Times New Roman" w:hAnsi="Times New Roman" w:cs="Times New Roman"/>
          <w:sz w:val="24"/>
          <w:szCs w:val="24"/>
        </w:rPr>
        <w:t>"</w:t>
      </w:r>
      <w:r w:rsidRPr="000E1FAC">
        <w:rPr>
          <w:rFonts w:ascii="Times New Roman" w:hAnsi="Times New Roman" w:cs="Times New Roman"/>
          <w:sz w:val="24"/>
          <w:szCs w:val="24"/>
        </w:rPr>
        <w:t>,</w:t>
      </w:r>
    </w:p>
    <w:p w:rsidR="00207F8D" w:rsidRPr="000E1FAC" w:rsidRDefault="00207F8D" w:rsidP="006E6FE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Директора бюджетных образовательных учреждений.</w:t>
      </w:r>
    </w:p>
    <w:p w:rsidR="00207F8D" w:rsidRPr="000E1FAC" w:rsidRDefault="00207F8D" w:rsidP="006E6FE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lastRenderedPageBreak/>
        <w:t xml:space="preserve">Для единого подхода к выполнению всего комплекса мероприятий программы, целенаправленного и эффективного расходования финансовых средств в соответствии со Сводной бюджетной росписью на соответствующий финансовый год. </w:t>
      </w:r>
    </w:p>
    <w:p w:rsidR="00207F8D" w:rsidRPr="000E1FAC" w:rsidRDefault="00207F8D" w:rsidP="006E6FE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 xml:space="preserve">Ответственные исполнители: </w:t>
      </w:r>
    </w:p>
    <w:p w:rsidR="00207F8D" w:rsidRPr="000E1FAC" w:rsidRDefault="00207F8D" w:rsidP="006E6FE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Организует реализацию программы, вносят предложения о внесении изменений в программу и несут ответственность за достижение показателей (индикаторов) программы в целом, а также конечных результатов ее реализации;</w:t>
      </w:r>
    </w:p>
    <w:p w:rsidR="00207F8D" w:rsidRPr="000E1FAC" w:rsidRDefault="00207F8D" w:rsidP="006E6FE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Ответственные исполнители подпрограмм ежегодно представляют в Комитет по экономике и управлению муниципальным имуществом Администрации Знаменского муниципального района и Комитет финансов Администрации Знаменского муниципального района сведения, необходимые для проведения мониторинга, оценки эффективности программы и подготовки отчетов.</w:t>
      </w:r>
    </w:p>
    <w:p w:rsidR="00207F8D" w:rsidRPr="000E1FAC" w:rsidRDefault="00207F8D" w:rsidP="006E6FE0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Внесение изменений в программу осуществляется по инициативе ответственного исполнителя либо во исполнение поручений администрации района, в том числе с учетом результатов оценки эффективности реализации программы.</w:t>
      </w:r>
    </w:p>
    <w:p w:rsidR="00207F8D" w:rsidRPr="000E1FAC" w:rsidRDefault="00207F8D" w:rsidP="00207F8D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94275B" w:rsidRPr="000E1FAC" w:rsidRDefault="0094275B" w:rsidP="00364B4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94275B" w:rsidRPr="000E1FAC" w:rsidSect="002F1E1D">
      <w:footerReference w:type="default" r:id="rId7"/>
      <w:pgSz w:w="11904" w:h="16834"/>
      <w:pgMar w:top="567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C0B" w:rsidRDefault="00350C0B" w:rsidP="00826008">
      <w:r>
        <w:separator/>
      </w:r>
    </w:p>
  </w:endnote>
  <w:endnote w:type="continuationSeparator" w:id="1">
    <w:p w:rsidR="00350C0B" w:rsidRDefault="00350C0B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708" w:rsidRDefault="00801547">
    <w:pPr>
      <w:pStyle w:val="afff"/>
      <w:jc w:val="right"/>
    </w:pPr>
    <w:r>
      <w:fldChar w:fldCharType="begin"/>
    </w:r>
    <w:r w:rsidR="005C0708">
      <w:instrText xml:space="preserve"> PAGE   \* MERGEFORMAT </w:instrText>
    </w:r>
    <w:r>
      <w:fldChar w:fldCharType="separate"/>
    </w:r>
    <w:r w:rsidR="00C75FFF">
      <w:rPr>
        <w:noProof/>
      </w:rPr>
      <w:t>1</w:t>
    </w:r>
    <w:r>
      <w:rPr>
        <w:noProof/>
      </w:rPr>
      <w:fldChar w:fldCharType="end"/>
    </w:r>
  </w:p>
  <w:p w:rsidR="005C0708" w:rsidRDefault="005C0708">
    <w:pPr>
      <w:pStyle w:val="af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C0B" w:rsidRDefault="00350C0B" w:rsidP="00826008">
      <w:r>
        <w:separator/>
      </w:r>
    </w:p>
  </w:footnote>
  <w:footnote w:type="continuationSeparator" w:id="1">
    <w:p w:rsidR="00350C0B" w:rsidRDefault="00350C0B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9792974"/>
    <w:multiLevelType w:val="hybridMultilevel"/>
    <w:tmpl w:val="9DB8467A"/>
    <w:lvl w:ilvl="0" w:tplc="E682BF7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D81A46"/>
    <w:multiLevelType w:val="hybridMultilevel"/>
    <w:tmpl w:val="C94AB68C"/>
    <w:lvl w:ilvl="0" w:tplc="7E866F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931219F"/>
    <w:multiLevelType w:val="hybridMultilevel"/>
    <w:tmpl w:val="74A8BB68"/>
    <w:lvl w:ilvl="0" w:tplc="7ECA99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332E50"/>
    <w:multiLevelType w:val="hybridMultilevel"/>
    <w:tmpl w:val="C844869C"/>
    <w:lvl w:ilvl="0" w:tplc="F9E0C32A">
      <w:start w:val="3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62B5C71"/>
    <w:multiLevelType w:val="hybridMultilevel"/>
    <w:tmpl w:val="614290C8"/>
    <w:lvl w:ilvl="0" w:tplc="0838D13C">
      <w:start w:val="3"/>
      <w:numFmt w:val="decimal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5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8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287C93"/>
    <w:multiLevelType w:val="hybridMultilevel"/>
    <w:tmpl w:val="A67A0F46"/>
    <w:lvl w:ilvl="0" w:tplc="140A0F6A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25"/>
  </w:num>
  <w:num w:numId="4">
    <w:abstractNumId w:val="22"/>
  </w:num>
  <w:num w:numId="5">
    <w:abstractNumId w:val="27"/>
  </w:num>
  <w:num w:numId="6">
    <w:abstractNumId w:val="3"/>
  </w:num>
  <w:num w:numId="7">
    <w:abstractNumId w:val="17"/>
  </w:num>
  <w:num w:numId="8">
    <w:abstractNumId w:val="18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2"/>
  </w:num>
  <w:num w:numId="14">
    <w:abstractNumId w:val="15"/>
  </w:num>
  <w:num w:numId="15">
    <w:abstractNumId w:val="9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8"/>
  </w:num>
  <w:num w:numId="18">
    <w:abstractNumId w:val="13"/>
  </w:num>
  <w:num w:numId="19">
    <w:abstractNumId w:val="20"/>
  </w:num>
  <w:num w:numId="20">
    <w:abstractNumId w:val="19"/>
  </w:num>
  <w:num w:numId="21">
    <w:abstractNumId w:val="6"/>
  </w:num>
  <w:num w:numId="22">
    <w:abstractNumId w:val="11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7"/>
  </w:num>
  <w:num w:numId="26">
    <w:abstractNumId w:val="14"/>
  </w:num>
  <w:num w:numId="27">
    <w:abstractNumId w:val="12"/>
  </w:num>
  <w:num w:numId="28">
    <w:abstractNumId w:val="24"/>
  </w:num>
  <w:num w:numId="29">
    <w:abstractNumId w:val="29"/>
  </w:num>
  <w:num w:numId="30">
    <w:abstractNumId w:val="16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344E"/>
    <w:rsid w:val="00004B63"/>
    <w:rsid w:val="000058D5"/>
    <w:rsid w:val="00005D7B"/>
    <w:rsid w:val="0000709F"/>
    <w:rsid w:val="00007A37"/>
    <w:rsid w:val="00010E1A"/>
    <w:rsid w:val="000125F8"/>
    <w:rsid w:val="0001280E"/>
    <w:rsid w:val="000129B3"/>
    <w:rsid w:val="00013FC0"/>
    <w:rsid w:val="00015179"/>
    <w:rsid w:val="00015CA4"/>
    <w:rsid w:val="000164AE"/>
    <w:rsid w:val="00017BF2"/>
    <w:rsid w:val="00025622"/>
    <w:rsid w:val="0002581C"/>
    <w:rsid w:val="000276CB"/>
    <w:rsid w:val="00031781"/>
    <w:rsid w:val="00031A88"/>
    <w:rsid w:val="00032395"/>
    <w:rsid w:val="000332C0"/>
    <w:rsid w:val="000349FE"/>
    <w:rsid w:val="00036078"/>
    <w:rsid w:val="000366AC"/>
    <w:rsid w:val="00037E4C"/>
    <w:rsid w:val="00040629"/>
    <w:rsid w:val="000421D6"/>
    <w:rsid w:val="000429FB"/>
    <w:rsid w:val="000430FD"/>
    <w:rsid w:val="00044848"/>
    <w:rsid w:val="00044A4B"/>
    <w:rsid w:val="00044E5D"/>
    <w:rsid w:val="00046782"/>
    <w:rsid w:val="00047961"/>
    <w:rsid w:val="00047FE2"/>
    <w:rsid w:val="00050254"/>
    <w:rsid w:val="00052D6E"/>
    <w:rsid w:val="000551C8"/>
    <w:rsid w:val="00055299"/>
    <w:rsid w:val="00056F25"/>
    <w:rsid w:val="000572AB"/>
    <w:rsid w:val="0006108D"/>
    <w:rsid w:val="00061138"/>
    <w:rsid w:val="00063193"/>
    <w:rsid w:val="000636E4"/>
    <w:rsid w:val="00064175"/>
    <w:rsid w:val="00064190"/>
    <w:rsid w:val="000645B1"/>
    <w:rsid w:val="00065A5F"/>
    <w:rsid w:val="0006614E"/>
    <w:rsid w:val="000663FD"/>
    <w:rsid w:val="000679E9"/>
    <w:rsid w:val="000705AD"/>
    <w:rsid w:val="00070D36"/>
    <w:rsid w:val="000731C9"/>
    <w:rsid w:val="00080F83"/>
    <w:rsid w:val="00082383"/>
    <w:rsid w:val="000833CC"/>
    <w:rsid w:val="000834EB"/>
    <w:rsid w:val="000914C6"/>
    <w:rsid w:val="00096249"/>
    <w:rsid w:val="000A0C20"/>
    <w:rsid w:val="000A16F9"/>
    <w:rsid w:val="000A2E05"/>
    <w:rsid w:val="000A4614"/>
    <w:rsid w:val="000A4B7D"/>
    <w:rsid w:val="000A50A0"/>
    <w:rsid w:val="000A55A9"/>
    <w:rsid w:val="000A6DF4"/>
    <w:rsid w:val="000B0962"/>
    <w:rsid w:val="000B1A87"/>
    <w:rsid w:val="000B1D48"/>
    <w:rsid w:val="000B2731"/>
    <w:rsid w:val="000B35B0"/>
    <w:rsid w:val="000B6E3C"/>
    <w:rsid w:val="000C0BA8"/>
    <w:rsid w:val="000C1138"/>
    <w:rsid w:val="000C1EE5"/>
    <w:rsid w:val="000C3075"/>
    <w:rsid w:val="000C32B7"/>
    <w:rsid w:val="000C32D3"/>
    <w:rsid w:val="000C3B4F"/>
    <w:rsid w:val="000C3DAF"/>
    <w:rsid w:val="000C58A8"/>
    <w:rsid w:val="000C6DA4"/>
    <w:rsid w:val="000D088D"/>
    <w:rsid w:val="000D3017"/>
    <w:rsid w:val="000D31F1"/>
    <w:rsid w:val="000D5CD7"/>
    <w:rsid w:val="000D76D1"/>
    <w:rsid w:val="000E0B5E"/>
    <w:rsid w:val="000E0E71"/>
    <w:rsid w:val="000E1912"/>
    <w:rsid w:val="000E1FAC"/>
    <w:rsid w:val="000E3491"/>
    <w:rsid w:val="000E451E"/>
    <w:rsid w:val="000E4EA7"/>
    <w:rsid w:val="000E6EFC"/>
    <w:rsid w:val="000F0136"/>
    <w:rsid w:val="000F1DDE"/>
    <w:rsid w:val="000F2B57"/>
    <w:rsid w:val="000F4093"/>
    <w:rsid w:val="000F4F11"/>
    <w:rsid w:val="000F58C8"/>
    <w:rsid w:val="000F5DAC"/>
    <w:rsid w:val="000F63D3"/>
    <w:rsid w:val="000F6BA0"/>
    <w:rsid w:val="00100702"/>
    <w:rsid w:val="00101A91"/>
    <w:rsid w:val="00101DC5"/>
    <w:rsid w:val="0010408C"/>
    <w:rsid w:val="00104182"/>
    <w:rsid w:val="001049DF"/>
    <w:rsid w:val="00106ECD"/>
    <w:rsid w:val="00110279"/>
    <w:rsid w:val="00110F48"/>
    <w:rsid w:val="00111899"/>
    <w:rsid w:val="001122A4"/>
    <w:rsid w:val="001131A9"/>
    <w:rsid w:val="00113FA6"/>
    <w:rsid w:val="00114114"/>
    <w:rsid w:val="00114848"/>
    <w:rsid w:val="001149C5"/>
    <w:rsid w:val="00115118"/>
    <w:rsid w:val="001156B3"/>
    <w:rsid w:val="001159DB"/>
    <w:rsid w:val="00120C70"/>
    <w:rsid w:val="00121C20"/>
    <w:rsid w:val="00121C69"/>
    <w:rsid w:val="001229F5"/>
    <w:rsid w:val="00125682"/>
    <w:rsid w:val="001265A8"/>
    <w:rsid w:val="00130397"/>
    <w:rsid w:val="00130905"/>
    <w:rsid w:val="00130C45"/>
    <w:rsid w:val="00130C98"/>
    <w:rsid w:val="00134DC2"/>
    <w:rsid w:val="0013528F"/>
    <w:rsid w:val="00135422"/>
    <w:rsid w:val="0013600C"/>
    <w:rsid w:val="00136D51"/>
    <w:rsid w:val="00137B80"/>
    <w:rsid w:val="00141B45"/>
    <w:rsid w:val="001420FF"/>
    <w:rsid w:val="00142A11"/>
    <w:rsid w:val="00144376"/>
    <w:rsid w:val="001451D3"/>
    <w:rsid w:val="0014739B"/>
    <w:rsid w:val="001476E4"/>
    <w:rsid w:val="00151787"/>
    <w:rsid w:val="00152F6F"/>
    <w:rsid w:val="001539D6"/>
    <w:rsid w:val="0015602E"/>
    <w:rsid w:val="001570FD"/>
    <w:rsid w:val="00157101"/>
    <w:rsid w:val="001614FF"/>
    <w:rsid w:val="00161C47"/>
    <w:rsid w:val="001627D6"/>
    <w:rsid w:val="0016363F"/>
    <w:rsid w:val="00163DAA"/>
    <w:rsid w:val="00164748"/>
    <w:rsid w:val="00165F42"/>
    <w:rsid w:val="00166495"/>
    <w:rsid w:val="00167616"/>
    <w:rsid w:val="001701C2"/>
    <w:rsid w:val="00171054"/>
    <w:rsid w:val="0017538E"/>
    <w:rsid w:val="00177BCE"/>
    <w:rsid w:val="00180FEB"/>
    <w:rsid w:val="001816E3"/>
    <w:rsid w:val="00181860"/>
    <w:rsid w:val="00184629"/>
    <w:rsid w:val="001865F8"/>
    <w:rsid w:val="001869A8"/>
    <w:rsid w:val="00190051"/>
    <w:rsid w:val="001902C9"/>
    <w:rsid w:val="00190C9D"/>
    <w:rsid w:val="00190FD4"/>
    <w:rsid w:val="001937C1"/>
    <w:rsid w:val="00193ABC"/>
    <w:rsid w:val="00194060"/>
    <w:rsid w:val="00197903"/>
    <w:rsid w:val="001A0238"/>
    <w:rsid w:val="001A0813"/>
    <w:rsid w:val="001A16DA"/>
    <w:rsid w:val="001A16E0"/>
    <w:rsid w:val="001A4616"/>
    <w:rsid w:val="001A77A7"/>
    <w:rsid w:val="001B0EA8"/>
    <w:rsid w:val="001B2655"/>
    <w:rsid w:val="001B3D11"/>
    <w:rsid w:val="001B49EC"/>
    <w:rsid w:val="001B5372"/>
    <w:rsid w:val="001B5EEF"/>
    <w:rsid w:val="001B6274"/>
    <w:rsid w:val="001B62E8"/>
    <w:rsid w:val="001C2C44"/>
    <w:rsid w:val="001C4F5C"/>
    <w:rsid w:val="001D1EA3"/>
    <w:rsid w:val="001D2511"/>
    <w:rsid w:val="001D57F3"/>
    <w:rsid w:val="001D65C3"/>
    <w:rsid w:val="001D6C8F"/>
    <w:rsid w:val="001D7805"/>
    <w:rsid w:val="001D7943"/>
    <w:rsid w:val="001D7AE6"/>
    <w:rsid w:val="001E09F6"/>
    <w:rsid w:val="001E2656"/>
    <w:rsid w:val="001E2AF3"/>
    <w:rsid w:val="001E3CA7"/>
    <w:rsid w:val="001E7044"/>
    <w:rsid w:val="001E7C0A"/>
    <w:rsid w:val="001F1976"/>
    <w:rsid w:val="001F1D7A"/>
    <w:rsid w:val="001F28EF"/>
    <w:rsid w:val="001F35DB"/>
    <w:rsid w:val="001F447B"/>
    <w:rsid w:val="001F501F"/>
    <w:rsid w:val="001F524E"/>
    <w:rsid w:val="001F69CF"/>
    <w:rsid w:val="00200088"/>
    <w:rsid w:val="002001FB"/>
    <w:rsid w:val="00201370"/>
    <w:rsid w:val="002016A1"/>
    <w:rsid w:val="0020494F"/>
    <w:rsid w:val="002049DE"/>
    <w:rsid w:val="00204E23"/>
    <w:rsid w:val="002063B8"/>
    <w:rsid w:val="002071B3"/>
    <w:rsid w:val="00207F8D"/>
    <w:rsid w:val="002108A9"/>
    <w:rsid w:val="00210E59"/>
    <w:rsid w:val="00212275"/>
    <w:rsid w:val="00215697"/>
    <w:rsid w:val="00215913"/>
    <w:rsid w:val="00216BCC"/>
    <w:rsid w:val="00217F0F"/>
    <w:rsid w:val="0022116D"/>
    <w:rsid w:val="002212D5"/>
    <w:rsid w:val="002216A6"/>
    <w:rsid w:val="00221AB0"/>
    <w:rsid w:val="00223C6D"/>
    <w:rsid w:val="00226138"/>
    <w:rsid w:val="00226F46"/>
    <w:rsid w:val="00227BE3"/>
    <w:rsid w:val="00227CF2"/>
    <w:rsid w:val="002303AF"/>
    <w:rsid w:val="0023351D"/>
    <w:rsid w:val="002339BE"/>
    <w:rsid w:val="002341DE"/>
    <w:rsid w:val="002341E5"/>
    <w:rsid w:val="002373BC"/>
    <w:rsid w:val="0023743F"/>
    <w:rsid w:val="00237AF5"/>
    <w:rsid w:val="0024017E"/>
    <w:rsid w:val="00241393"/>
    <w:rsid w:val="00244A5F"/>
    <w:rsid w:val="0024637E"/>
    <w:rsid w:val="002463DF"/>
    <w:rsid w:val="002501B9"/>
    <w:rsid w:val="002502A8"/>
    <w:rsid w:val="0025060A"/>
    <w:rsid w:val="0025263C"/>
    <w:rsid w:val="00253EC1"/>
    <w:rsid w:val="00254D6B"/>
    <w:rsid w:val="00257B57"/>
    <w:rsid w:val="002606DC"/>
    <w:rsid w:val="00260E3B"/>
    <w:rsid w:val="00262A7C"/>
    <w:rsid w:val="00262C13"/>
    <w:rsid w:val="002670D7"/>
    <w:rsid w:val="00267E21"/>
    <w:rsid w:val="00270A66"/>
    <w:rsid w:val="00270BF0"/>
    <w:rsid w:val="00270CAD"/>
    <w:rsid w:val="00271D09"/>
    <w:rsid w:val="0027319A"/>
    <w:rsid w:val="00273FCD"/>
    <w:rsid w:val="002746CE"/>
    <w:rsid w:val="00275434"/>
    <w:rsid w:val="00275774"/>
    <w:rsid w:val="002800BB"/>
    <w:rsid w:val="00280582"/>
    <w:rsid w:val="002808D9"/>
    <w:rsid w:val="00281177"/>
    <w:rsid w:val="002819CC"/>
    <w:rsid w:val="00284384"/>
    <w:rsid w:val="00284506"/>
    <w:rsid w:val="002847EB"/>
    <w:rsid w:val="002863E3"/>
    <w:rsid w:val="00287634"/>
    <w:rsid w:val="00290913"/>
    <w:rsid w:val="00290A82"/>
    <w:rsid w:val="00292081"/>
    <w:rsid w:val="00292C50"/>
    <w:rsid w:val="0029331A"/>
    <w:rsid w:val="00293464"/>
    <w:rsid w:val="00294426"/>
    <w:rsid w:val="00294F7A"/>
    <w:rsid w:val="00296043"/>
    <w:rsid w:val="00297563"/>
    <w:rsid w:val="00297585"/>
    <w:rsid w:val="00297CA6"/>
    <w:rsid w:val="002A274C"/>
    <w:rsid w:val="002A3C92"/>
    <w:rsid w:val="002A4122"/>
    <w:rsid w:val="002A4D4D"/>
    <w:rsid w:val="002A6ECF"/>
    <w:rsid w:val="002B0314"/>
    <w:rsid w:val="002B065A"/>
    <w:rsid w:val="002B06C7"/>
    <w:rsid w:val="002B0B75"/>
    <w:rsid w:val="002B1A17"/>
    <w:rsid w:val="002B1A85"/>
    <w:rsid w:val="002B239D"/>
    <w:rsid w:val="002B33BA"/>
    <w:rsid w:val="002B5259"/>
    <w:rsid w:val="002B565F"/>
    <w:rsid w:val="002B6463"/>
    <w:rsid w:val="002B790F"/>
    <w:rsid w:val="002B7B0D"/>
    <w:rsid w:val="002B7E2C"/>
    <w:rsid w:val="002C1905"/>
    <w:rsid w:val="002C43AC"/>
    <w:rsid w:val="002C4D8A"/>
    <w:rsid w:val="002C4F03"/>
    <w:rsid w:val="002C5D79"/>
    <w:rsid w:val="002C720D"/>
    <w:rsid w:val="002C76DF"/>
    <w:rsid w:val="002D184D"/>
    <w:rsid w:val="002D286D"/>
    <w:rsid w:val="002D4EA7"/>
    <w:rsid w:val="002D6105"/>
    <w:rsid w:val="002D6AE4"/>
    <w:rsid w:val="002D735F"/>
    <w:rsid w:val="002D7831"/>
    <w:rsid w:val="002E0222"/>
    <w:rsid w:val="002E0D2C"/>
    <w:rsid w:val="002E22BB"/>
    <w:rsid w:val="002E37EA"/>
    <w:rsid w:val="002E43C1"/>
    <w:rsid w:val="002E4DD2"/>
    <w:rsid w:val="002E659B"/>
    <w:rsid w:val="002E6D28"/>
    <w:rsid w:val="002E7089"/>
    <w:rsid w:val="002F1E1D"/>
    <w:rsid w:val="002F36F0"/>
    <w:rsid w:val="002F3B5D"/>
    <w:rsid w:val="002F3E56"/>
    <w:rsid w:val="002F5BF9"/>
    <w:rsid w:val="002F5D02"/>
    <w:rsid w:val="002F6533"/>
    <w:rsid w:val="0030176F"/>
    <w:rsid w:val="003028E5"/>
    <w:rsid w:val="003030FC"/>
    <w:rsid w:val="0030344D"/>
    <w:rsid w:val="00303916"/>
    <w:rsid w:val="00303BCC"/>
    <w:rsid w:val="0030577F"/>
    <w:rsid w:val="003058FF"/>
    <w:rsid w:val="00311B81"/>
    <w:rsid w:val="003129DD"/>
    <w:rsid w:val="003142D8"/>
    <w:rsid w:val="00316D5C"/>
    <w:rsid w:val="00317D62"/>
    <w:rsid w:val="00323A52"/>
    <w:rsid w:val="003241E8"/>
    <w:rsid w:val="00326A73"/>
    <w:rsid w:val="00326CEB"/>
    <w:rsid w:val="003277E9"/>
    <w:rsid w:val="00327DE3"/>
    <w:rsid w:val="00330789"/>
    <w:rsid w:val="0033171D"/>
    <w:rsid w:val="00332561"/>
    <w:rsid w:val="00332B83"/>
    <w:rsid w:val="00333635"/>
    <w:rsid w:val="00334044"/>
    <w:rsid w:val="00334516"/>
    <w:rsid w:val="00334ECD"/>
    <w:rsid w:val="003356F0"/>
    <w:rsid w:val="00337085"/>
    <w:rsid w:val="003372A4"/>
    <w:rsid w:val="0034126F"/>
    <w:rsid w:val="00342692"/>
    <w:rsid w:val="0034322B"/>
    <w:rsid w:val="003460E8"/>
    <w:rsid w:val="00346919"/>
    <w:rsid w:val="00346CC2"/>
    <w:rsid w:val="00346FC4"/>
    <w:rsid w:val="00347AA3"/>
    <w:rsid w:val="00350C0B"/>
    <w:rsid w:val="003511C1"/>
    <w:rsid w:val="00351D77"/>
    <w:rsid w:val="003534DE"/>
    <w:rsid w:val="003549A1"/>
    <w:rsid w:val="00354A6F"/>
    <w:rsid w:val="003566AD"/>
    <w:rsid w:val="00357324"/>
    <w:rsid w:val="003573AF"/>
    <w:rsid w:val="00357FF5"/>
    <w:rsid w:val="00360595"/>
    <w:rsid w:val="0036061E"/>
    <w:rsid w:val="003622F0"/>
    <w:rsid w:val="00364B49"/>
    <w:rsid w:val="00365BC8"/>
    <w:rsid w:val="003662AE"/>
    <w:rsid w:val="00366787"/>
    <w:rsid w:val="0037239F"/>
    <w:rsid w:val="00372D9A"/>
    <w:rsid w:val="00373436"/>
    <w:rsid w:val="003743B9"/>
    <w:rsid w:val="003748E9"/>
    <w:rsid w:val="0037493D"/>
    <w:rsid w:val="00380DAA"/>
    <w:rsid w:val="003821B1"/>
    <w:rsid w:val="00382CA0"/>
    <w:rsid w:val="00382F01"/>
    <w:rsid w:val="00384D5C"/>
    <w:rsid w:val="0038536F"/>
    <w:rsid w:val="003854A1"/>
    <w:rsid w:val="003857C4"/>
    <w:rsid w:val="00385CCF"/>
    <w:rsid w:val="00386AF6"/>
    <w:rsid w:val="00387C51"/>
    <w:rsid w:val="00392250"/>
    <w:rsid w:val="0039440A"/>
    <w:rsid w:val="003945A7"/>
    <w:rsid w:val="0039482C"/>
    <w:rsid w:val="00395581"/>
    <w:rsid w:val="00395CBF"/>
    <w:rsid w:val="00396E00"/>
    <w:rsid w:val="003A15F1"/>
    <w:rsid w:val="003A2046"/>
    <w:rsid w:val="003A38F3"/>
    <w:rsid w:val="003A4849"/>
    <w:rsid w:val="003B1101"/>
    <w:rsid w:val="003B220E"/>
    <w:rsid w:val="003B2360"/>
    <w:rsid w:val="003B2F15"/>
    <w:rsid w:val="003B35AB"/>
    <w:rsid w:val="003B6489"/>
    <w:rsid w:val="003B771F"/>
    <w:rsid w:val="003B7C40"/>
    <w:rsid w:val="003C1B9E"/>
    <w:rsid w:val="003C1FF3"/>
    <w:rsid w:val="003C447A"/>
    <w:rsid w:val="003C4FFC"/>
    <w:rsid w:val="003C51EA"/>
    <w:rsid w:val="003D0DB6"/>
    <w:rsid w:val="003D1592"/>
    <w:rsid w:val="003D3807"/>
    <w:rsid w:val="003D5D00"/>
    <w:rsid w:val="003D5FA6"/>
    <w:rsid w:val="003D7B6F"/>
    <w:rsid w:val="003D7C4B"/>
    <w:rsid w:val="003E12D0"/>
    <w:rsid w:val="003E1767"/>
    <w:rsid w:val="003E29FC"/>
    <w:rsid w:val="003E4E1D"/>
    <w:rsid w:val="003E782D"/>
    <w:rsid w:val="003F01D4"/>
    <w:rsid w:val="003F0CA4"/>
    <w:rsid w:val="003F6D97"/>
    <w:rsid w:val="003F7B7F"/>
    <w:rsid w:val="0040007C"/>
    <w:rsid w:val="0040288E"/>
    <w:rsid w:val="0040329F"/>
    <w:rsid w:val="00403508"/>
    <w:rsid w:val="004044B1"/>
    <w:rsid w:val="00404CA8"/>
    <w:rsid w:val="004058AF"/>
    <w:rsid w:val="0041016B"/>
    <w:rsid w:val="004118BC"/>
    <w:rsid w:val="0041450F"/>
    <w:rsid w:val="00416D40"/>
    <w:rsid w:val="0042228F"/>
    <w:rsid w:val="004230E7"/>
    <w:rsid w:val="00423C2E"/>
    <w:rsid w:val="004249BB"/>
    <w:rsid w:val="0042557A"/>
    <w:rsid w:val="00425C74"/>
    <w:rsid w:val="00427C2D"/>
    <w:rsid w:val="00427DC5"/>
    <w:rsid w:val="00430549"/>
    <w:rsid w:val="00432601"/>
    <w:rsid w:val="00432C88"/>
    <w:rsid w:val="0043425F"/>
    <w:rsid w:val="00434507"/>
    <w:rsid w:val="00434A76"/>
    <w:rsid w:val="00440E03"/>
    <w:rsid w:val="00440E9A"/>
    <w:rsid w:val="00442FB7"/>
    <w:rsid w:val="00443DA8"/>
    <w:rsid w:val="00444730"/>
    <w:rsid w:val="0044553A"/>
    <w:rsid w:val="004502EA"/>
    <w:rsid w:val="004507BC"/>
    <w:rsid w:val="00450BC4"/>
    <w:rsid w:val="0045671A"/>
    <w:rsid w:val="00456B4A"/>
    <w:rsid w:val="0045745F"/>
    <w:rsid w:val="0046036A"/>
    <w:rsid w:val="00460C68"/>
    <w:rsid w:val="00460DFC"/>
    <w:rsid w:val="00461011"/>
    <w:rsid w:val="00462897"/>
    <w:rsid w:val="00462A1E"/>
    <w:rsid w:val="00463429"/>
    <w:rsid w:val="0046359B"/>
    <w:rsid w:val="00464614"/>
    <w:rsid w:val="0046514B"/>
    <w:rsid w:val="00466BB2"/>
    <w:rsid w:val="00466CA1"/>
    <w:rsid w:val="004703EC"/>
    <w:rsid w:val="00470703"/>
    <w:rsid w:val="00472C31"/>
    <w:rsid w:val="00474F6E"/>
    <w:rsid w:val="0047617B"/>
    <w:rsid w:val="00480F50"/>
    <w:rsid w:val="0048134D"/>
    <w:rsid w:val="004814AE"/>
    <w:rsid w:val="0048153C"/>
    <w:rsid w:val="00481933"/>
    <w:rsid w:val="00481F61"/>
    <w:rsid w:val="0048372E"/>
    <w:rsid w:val="00483CB7"/>
    <w:rsid w:val="00483D4C"/>
    <w:rsid w:val="004850DE"/>
    <w:rsid w:val="00485380"/>
    <w:rsid w:val="00485E9F"/>
    <w:rsid w:val="00486D2F"/>
    <w:rsid w:val="004901FA"/>
    <w:rsid w:val="00490550"/>
    <w:rsid w:val="004907D5"/>
    <w:rsid w:val="004916E8"/>
    <w:rsid w:val="004928EC"/>
    <w:rsid w:val="00492BBB"/>
    <w:rsid w:val="00493160"/>
    <w:rsid w:val="004946B8"/>
    <w:rsid w:val="00495314"/>
    <w:rsid w:val="00496038"/>
    <w:rsid w:val="004A2759"/>
    <w:rsid w:val="004A2C6C"/>
    <w:rsid w:val="004A2E98"/>
    <w:rsid w:val="004A35E3"/>
    <w:rsid w:val="004A4637"/>
    <w:rsid w:val="004A4CD0"/>
    <w:rsid w:val="004A6686"/>
    <w:rsid w:val="004A710A"/>
    <w:rsid w:val="004B1978"/>
    <w:rsid w:val="004B3ADF"/>
    <w:rsid w:val="004B3C96"/>
    <w:rsid w:val="004B6AAA"/>
    <w:rsid w:val="004C02F2"/>
    <w:rsid w:val="004C03F2"/>
    <w:rsid w:val="004C0F35"/>
    <w:rsid w:val="004C1759"/>
    <w:rsid w:val="004C22F8"/>
    <w:rsid w:val="004C42A2"/>
    <w:rsid w:val="004C5E9F"/>
    <w:rsid w:val="004C6CC4"/>
    <w:rsid w:val="004C7442"/>
    <w:rsid w:val="004D015B"/>
    <w:rsid w:val="004D089C"/>
    <w:rsid w:val="004D1188"/>
    <w:rsid w:val="004D6C1B"/>
    <w:rsid w:val="004E2A9A"/>
    <w:rsid w:val="004E4847"/>
    <w:rsid w:val="004E5139"/>
    <w:rsid w:val="004E59E8"/>
    <w:rsid w:val="004F1C9A"/>
    <w:rsid w:val="004F230D"/>
    <w:rsid w:val="004F2DC9"/>
    <w:rsid w:val="004F6873"/>
    <w:rsid w:val="004F6EDA"/>
    <w:rsid w:val="004F7B19"/>
    <w:rsid w:val="00500F49"/>
    <w:rsid w:val="00501345"/>
    <w:rsid w:val="00502C3E"/>
    <w:rsid w:val="0050580A"/>
    <w:rsid w:val="005060D5"/>
    <w:rsid w:val="005069CF"/>
    <w:rsid w:val="005124E2"/>
    <w:rsid w:val="005137AB"/>
    <w:rsid w:val="00514AAE"/>
    <w:rsid w:val="00515BC7"/>
    <w:rsid w:val="00515E2B"/>
    <w:rsid w:val="00516513"/>
    <w:rsid w:val="00520E0D"/>
    <w:rsid w:val="005210A8"/>
    <w:rsid w:val="00523A0E"/>
    <w:rsid w:val="0052527B"/>
    <w:rsid w:val="005256A5"/>
    <w:rsid w:val="0052646B"/>
    <w:rsid w:val="00527D1C"/>
    <w:rsid w:val="00527E12"/>
    <w:rsid w:val="005329EE"/>
    <w:rsid w:val="00533F2A"/>
    <w:rsid w:val="005344A7"/>
    <w:rsid w:val="005349AF"/>
    <w:rsid w:val="00535003"/>
    <w:rsid w:val="0053688A"/>
    <w:rsid w:val="005371C1"/>
    <w:rsid w:val="00541609"/>
    <w:rsid w:val="00541BC3"/>
    <w:rsid w:val="005421B8"/>
    <w:rsid w:val="00542F73"/>
    <w:rsid w:val="00543E7C"/>
    <w:rsid w:val="00544099"/>
    <w:rsid w:val="005463FC"/>
    <w:rsid w:val="00546F42"/>
    <w:rsid w:val="00550F98"/>
    <w:rsid w:val="005518DC"/>
    <w:rsid w:val="005561C4"/>
    <w:rsid w:val="00556681"/>
    <w:rsid w:val="005648EE"/>
    <w:rsid w:val="005665F7"/>
    <w:rsid w:val="00566EDF"/>
    <w:rsid w:val="00570B4A"/>
    <w:rsid w:val="00570DC9"/>
    <w:rsid w:val="00571052"/>
    <w:rsid w:val="0057295C"/>
    <w:rsid w:val="00572973"/>
    <w:rsid w:val="00572E3B"/>
    <w:rsid w:val="00573171"/>
    <w:rsid w:val="00580679"/>
    <w:rsid w:val="00581175"/>
    <w:rsid w:val="00582075"/>
    <w:rsid w:val="00583B95"/>
    <w:rsid w:val="00584061"/>
    <w:rsid w:val="00586CAD"/>
    <w:rsid w:val="00591FAE"/>
    <w:rsid w:val="00592B86"/>
    <w:rsid w:val="005974B0"/>
    <w:rsid w:val="005978E0"/>
    <w:rsid w:val="005A1992"/>
    <w:rsid w:val="005A4B42"/>
    <w:rsid w:val="005A4FEB"/>
    <w:rsid w:val="005A512F"/>
    <w:rsid w:val="005A56F7"/>
    <w:rsid w:val="005A7E46"/>
    <w:rsid w:val="005B111D"/>
    <w:rsid w:val="005B458A"/>
    <w:rsid w:val="005B5B3B"/>
    <w:rsid w:val="005B6012"/>
    <w:rsid w:val="005B6F67"/>
    <w:rsid w:val="005B7F5F"/>
    <w:rsid w:val="005C0708"/>
    <w:rsid w:val="005C089F"/>
    <w:rsid w:val="005C540C"/>
    <w:rsid w:val="005C5657"/>
    <w:rsid w:val="005D0263"/>
    <w:rsid w:val="005D1ABD"/>
    <w:rsid w:val="005D2E3E"/>
    <w:rsid w:val="005D2E7A"/>
    <w:rsid w:val="005D400B"/>
    <w:rsid w:val="005D40EB"/>
    <w:rsid w:val="005E2DDC"/>
    <w:rsid w:val="005E33B8"/>
    <w:rsid w:val="005E452B"/>
    <w:rsid w:val="005E5541"/>
    <w:rsid w:val="005E5C65"/>
    <w:rsid w:val="005E6C91"/>
    <w:rsid w:val="005F022A"/>
    <w:rsid w:val="005F2A1A"/>
    <w:rsid w:val="005F2C58"/>
    <w:rsid w:val="005F2FB6"/>
    <w:rsid w:val="005F3662"/>
    <w:rsid w:val="005F485D"/>
    <w:rsid w:val="006023B1"/>
    <w:rsid w:val="00603881"/>
    <w:rsid w:val="006041E6"/>
    <w:rsid w:val="00604F6C"/>
    <w:rsid w:val="00604FA9"/>
    <w:rsid w:val="00606560"/>
    <w:rsid w:val="0060672D"/>
    <w:rsid w:val="006116CC"/>
    <w:rsid w:val="006122F9"/>
    <w:rsid w:val="006129A7"/>
    <w:rsid w:val="006134FB"/>
    <w:rsid w:val="006136A4"/>
    <w:rsid w:val="00614B93"/>
    <w:rsid w:val="00615B87"/>
    <w:rsid w:val="00620CC5"/>
    <w:rsid w:val="006221F5"/>
    <w:rsid w:val="00624B62"/>
    <w:rsid w:val="00624E54"/>
    <w:rsid w:val="00625264"/>
    <w:rsid w:val="00625A28"/>
    <w:rsid w:val="00626B09"/>
    <w:rsid w:val="00627813"/>
    <w:rsid w:val="00627A60"/>
    <w:rsid w:val="00632AE8"/>
    <w:rsid w:val="00635A5F"/>
    <w:rsid w:val="00637454"/>
    <w:rsid w:val="006406E0"/>
    <w:rsid w:val="00640DED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1878"/>
    <w:rsid w:val="0065212C"/>
    <w:rsid w:val="006556AC"/>
    <w:rsid w:val="00660C27"/>
    <w:rsid w:val="00661CE5"/>
    <w:rsid w:val="00662ABC"/>
    <w:rsid w:val="00662C32"/>
    <w:rsid w:val="00665AB7"/>
    <w:rsid w:val="00666465"/>
    <w:rsid w:val="00666C9F"/>
    <w:rsid w:val="006676D9"/>
    <w:rsid w:val="00670995"/>
    <w:rsid w:val="006712E4"/>
    <w:rsid w:val="006726D3"/>
    <w:rsid w:val="0067299C"/>
    <w:rsid w:val="006742A9"/>
    <w:rsid w:val="0067495D"/>
    <w:rsid w:val="00676BA2"/>
    <w:rsid w:val="0067757B"/>
    <w:rsid w:val="0068040F"/>
    <w:rsid w:val="00681679"/>
    <w:rsid w:val="006818E7"/>
    <w:rsid w:val="0068202A"/>
    <w:rsid w:val="0068307C"/>
    <w:rsid w:val="0068335A"/>
    <w:rsid w:val="0068468C"/>
    <w:rsid w:val="0068526A"/>
    <w:rsid w:val="006857C1"/>
    <w:rsid w:val="00686A30"/>
    <w:rsid w:val="00687EC6"/>
    <w:rsid w:val="00691563"/>
    <w:rsid w:val="0069282C"/>
    <w:rsid w:val="00693BEB"/>
    <w:rsid w:val="00695A35"/>
    <w:rsid w:val="00695B71"/>
    <w:rsid w:val="00695C57"/>
    <w:rsid w:val="006A06D7"/>
    <w:rsid w:val="006A114F"/>
    <w:rsid w:val="006A1455"/>
    <w:rsid w:val="006A149E"/>
    <w:rsid w:val="006A15B9"/>
    <w:rsid w:val="006A1B13"/>
    <w:rsid w:val="006A3BF6"/>
    <w:rsid w:val="006B0AF3"/>
    <w:rsid w:val="006B14E4"/>
    <w:rsid w:val="006B2663"/>
    <w:rsid w:val="006B3E88"/>
    <w:rsid w:val="006C0D3F"/>
    <w:rsid w:val="006C376D"/>
    <w:rsid w:val="006C3E33"/>
    <w:rsid w:val="006C3E89"/>
    <w:rsid w:val="006C5289"/>
    <w:rsid w:val="006C5593"/>
    <w:rsid w:val="006C5D97"/>
    <w:rsid w:val="006C6222"/>
    <w:rsid w:val="006C7365"/>
    <w:rsid w:val="006C79CF"/>
    <w:rsid w:val="006D055C"/>
    <w:rsid w:val="006D220C"/>
    <w:rsid w:val="006D2502"/>
    <w:rsid w:val="006D2D12"/>
    <w:rsid w:val="006D5120"/>
    <w:rsid w:val="006D57F0"/>
    <w:rsid w:val="006D763A"/>
    <w:rsid w:val="006E0579"/>
    <w:rsid w:val="006E05BC"/>
    <w:rsid w:val="006E1952"/>
    <w:rsid w:val="006E3949"/>
    <w:rsid w:val="006E4D88"/>
    <w:rsid w:val="006E5CD4"/>
    <w:rsid w:val="006E6FE0"/>
    <w:rsid w:val="006E71D2"/>
    <w:rsid w:val="006F0E39"/>
    <w:rsid w:val="006F2C43"/>
    <w:rsid w:val="006F339E"/>
    <w:rsid w:val="006F7A21"/>
    <w:rsid w:val="007000D3"/>
    <w:rsid w:val="00700D6C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2324"/>
    <w:rsid w:val="0072388E"/>
    <w:rsid w:val="00723C5E"/>
    <w:rsid w:val="00723D26"/>
    <w:rsid w:val="00723F61"/>
    <w:rsid w:val="007245CF"/>
    <w:rsid w:val="00724D30"/>
    <w:rsid w:val="0072517A"/>
    <w:rsid w:val="007270E3"/>
    <w:rsid w:val="0072749B"/>
    <w:rsid w:val="007300B3"/>
    <w:rsid w:val="00730A9B"/>
    <w:rsid w:val="007315EF"/>
    <w:rsid w:val="007369AD"/>
    <w:rsid w:val="00740A9D"/>
    <w:rsid w:val="00744124"/>
    <w:rsid w:val="0074488A"/>
    <w:rsid w:val="00746FD3"/>
    <w:rsid w:val="0075011B"/>
    <w:rsid w:val="007501F3"/>
    <w:rsid w:val="00750A23"/>
    <w:rsid w:val="007544CE"/>
    <w:rsid w:val="00754565"/>
    <w:rsid w:val="00754B4C"/>
    <w:rsid w:val="00754BEC"/>
    <w:rsid w:val="007566AC"/>
    <w:rsid w:val="00756BEE"/>
    <w:rsid w:val="00760ECD"/>
    <w:rsid w:val="00761336"/>
    <w:rsid w:val="00763A52"/>
    <w:rsid w:val="0076503A"/>
    <w:rsid w:val="00765B4F"/>
    <w:rsid w:val="00766B9B"/>
    <w:rsid w:val="00766C40"/>
    <w:rsid w:val="00766C5B"/>
    <w:rsid w:val="0076753E"/>
    <w:rsid w:val="0077328E"/>
    <w:rsid w:val="00773539"/>
    <w:rsid w:val="007744D7"/>
    <w:rsid w:val="00777BC4"/>
    <w:rsid w:val="00781E19"/>
    <w:rsid w:val="007827C1"/>
    <w:rsid w:val="00783ADE"/>
    <w:rsid w:val="007840B5"/>
    <w:rsid w:val="0078456A"/>
    <w:rsid w:val="007852CB"/>
    <w:rsid w:val="007854EE"/>
    <w:rsid w:val="00786E3D"/>
    <w:rsid w:val="0078779E"/>
    <w:rsid w:val="00787DA2"/>
    <w:rsid w:val="00790496"/>
    <w:rsid w:val="007906B4"/>
    <w:rsid w:val="0079386D"/>
    <w:rsid w:val="007960A4"/>
    <w:rsid w:val="00796DC4"/>
    <w:rsid w:val="007A05E7"/>
    <w:rsid w:val="007A3C9E"/>
    <w:rsid w:val="007B0788"/>
    <w:rsid w:val="007B1533"/>
    <w:rsid w:val="007B23A4"/>
    <w:rsid w:val="007C3328"/>
    <w:rsid w:val="007C39EE"/>
    <w:rsid w:val="007C3B9D"/>
    <w:rsid w:val="007C446F"/>
    <w:rsid w:val="007C4D1C"/>
    <w:rsid w:val="007C6604"/>
    <w:rsid w:val="007C7B22"/>
    <w:rsid w:val="007D0EC3"/>
    <w:rsid w:val="007D101B"/>
    <w:rsid w:val="007D3DA6"/>
    <w:rsid w:val="007D60E9"/>
    <w:rsid w:val="007D6A3F"/>
    <w:rsid w:val="007D6CAC"/>
    <w:rsid w:val="007D7D57"/>
    <w:rsid w:val="007E0401"/>
    <w:rsid w:val="007E0839"/>
    <w:rsid w:val="007E0935"/>
    <w:rsid w:val="007E0F77"/>
    <w:rsid w:val="007E5A1A"/>
    <w:rsid w:val="007E6E63"/>
    <w:rsid w:val="007E7DD8"/>
    <w:rsid w:val="007F0B1F"/>
    <w:rsid w:val="007F201D"/>
    <w:rsid w:val="007F2257"/>
    <w:rsid w:val="007F234C"/>
    <w:rsid w:val="007F31BF"/>
    <w:rsid w:val="007F443F"/>
    <w:rsid w:val="007F50FF"/>
    <w:rsid w:val="007F7AC7"/>
    <w:rsid w:val="00800D4D"/>
    <w:rsid w:val="00801547"/>
    <w:rsid w:val="00802AE0"/>
    <w:rsid w:val="00803736"/>
    <w:rsid w:val="00804104"/>
    <w:rsid w:val="0080679C"/>
    <w:rsid w:val="0080766E"/>
    <w:rsid w:val="008114BF"/>
    <w:rsid w:val="00812EFD"/>
    <w:rsid w:val="008168B5"/>
    <w:rsid w:val="00821DD7"/>
    <w:rsid w:val="00822039"/>
    <w:rsid w:val="008229E6"/>
    <w:rsid w:val="00824A70"/>
    <w:rsid w:val="00826008"/>
    <w:rsid w:val="008265FB"/>
    <w:rsid w:val="00830F82"/>
    <w:rsid w:val="0083375E"/>
    <w:rsid w:val="008354A8"/>
    <w:rsid w:val="00837785"/>
    <w:rsid w:val="00837909"/>
    <w:rsid w:val="00842215"/>
    <w:rsid w:val="00842B7C"/>
    <w:rsid w:val="00842BC8"/>
    <w:rsid w:val="00843F72"/>
    <w:rsid w:val="0084408B"/>
    <w:rsid w:val="008455C2"/>
    <w:rsid w:val="008458FB"/>
    <w:rsid w:val="008461B6"/>
    <w:rsid w:val="008464D5"/>
    <w:rsid w:val="00846B47"/>
    <w:rsid w:val="00847127"/>
    <w:rsid w:val="00847759"/>
    <w:rsid w:val="00847992"/>
    <w:rsid w:val="00850846"/>
    <w:rsid w:val="00851B33"/>
    <w:rsid w:val="00851B79"/>
    <w:rsid w:val="008546BF"/>
    <w:rsid w:val="008555ED"/>
    <w:rsid w:val="0085792C"/>
    <w:rsid w:val="00857E08"/>
    <w:rsid w:val="00857F05"/>
    <w:rsid w:val="00860797"/>
    <w:rsid w:val="00860B40"/>
    <w:rsid w:val="00860FC7"/>
    <w:rsid w:val="008626CB"/>
    <w:rsid w:val="00862C68"/>
    <w:rsid w:val="008654AD"/>
    <w:rsid w:val="00867ABD"/>
    <w:rsid w:val="00870696"/>
    <w:rsid w:val="008720B9"/>
    <w:rsid w:val="00873E2D"/>
    <w:rsid w:val="00874F84"/>
    <w:rsid w:val="008759AE"/>
    <w:rsid w:val="0088002B"/>
    <w:rsid w:val="00880104"/>
    <w:rsid w:val="008817E9"/>
    <w:rsid w:val="00883E8B"/>
    <w:rsid w:val="008845C6"/>
    <w:rsid w:val="0088500F"/>
    <w:rsid w:val="00885C4C"/>
    <w:rsid w:val="00887E93"/>
    <w:rsid w:val="0089033D"/>
    <w:rsid w:val="00891831"/>
    <w:rsid w:val="008934DC"/>
    <w:rsid w:val="008953A7"/>
    <w:rsid w:val="008967F3"/>
    <w:rsid w:val="008A1AFC"/>
    <w:rsid w:val="008A2ED7"/>
    <w:rsid w:val="008A315C"/>
    <w:rsid w:val="008A3A0B"/>
    <w:rsid w:val="008A4012"/>
    <w:rsid w:val="008A5F3C"/>
    <w:rsid w:val="008A6994"/>
    <w:rsid w:val="008A6B86"/>
    <w:rsid w:val="008B0EA1"/>
    <w:rsid w:val="008B187B"/>
    <w:rsid w:val="008B4ECF"/>
    <w:rsid w:val="008B571D"/>
    <w:rsid w:val="008B6343"/>
    <w:rsid w:val="008B667B"/>
    <w:rsid w:val="008B7E1D"/>
    <w:rsid w:val="008C3491"/>
    <w:rsid w:val="008C3B57"/>
    <w:rsid w:val="008C4609"/>
    <w:rsid w:val="008C515B"/>
    <w:rsid w:val="008C74D6"/>
    <w:rsid w:val="008C791E"/>
    <w:rsid w:val="008C7B6D"/>
    <w:rsid w:val="008C7FD2"/>
    <w:rsid w:val="008D0367"/>
    <w:rsid w:val="008D13E1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E88"/>
    <w:rsid w:val="008E2E4B"/>
    <w:rsid w:val="008E7914"/>
    <w:rsid w:val="008E7E9F"/>
    <w:rsid w:val="008E7FD6"/>
    <w:rsid w:val="008F1443"/>
    <w:rsid w:val="008F2D03"/>
    <w:rsid w:val="008F64A8"/>
    <w:rsid w:val="008F65ED"/>
    <w:rsid w:val="008F66CF"/>
    <w:rsid w:val="008F714A"/>
    <w:rsid w:val="008F735F"/>
    <w:rsid w:val="008F7739"/>
    <w:rsid w:val="009021D6"/>
    <w:rsid w:val="0090441F"/>
    <w:rsid w:val="00907F09"/>
    <w:rsid w:val="00910B87"/>
    <w:rsid w:val="00910E7C"/>
    <w:rsid w:val="00912FE8"/>
    <w:rsid w:val="009147EE"/>
    <w:rsid w:val="009165A4"/>
    <w:rsid w:val="00916FE0"/>
    <w:rsid w:val="009255D8"/>
    <w:rsid w:val="00925D04"/>
    <w:rsid w:val="00930481"/>
    <w:rsid w:val="009316D7"/>
    <w:rsid w:val="009322A3"/>
    <w:rsid w:val="009349F4"/>
    <w:rsid w:val="00935BD4"/>
    <w:rsid w:val="00936263"/>
    <w:rsid w:val="0094275B"/>
    <w:rsid w:val="00942B47"/>
    <w:rsid w:val="00944D36"/>
    <w:rsid w:val="00944DD3"/>
    <w:rsid w:val="00945E0E"/>
    <w:rsid w:val="00946FD5"/>
    <w:rsid w:val="00946FD6"/>
    <w:rsid w:val="00950E2C"/>
    <w:rsid w:val="00955D6B"/>
    <w:rsid w:val="00956EC2"/>
    <w:rsid w:val="0096003A"/>
    <w:rsid w:val="009606BA"/>
    <w:rsid w:val="00960B56"/>
    <w:rsid w:val="0096645E"/>
    <w:rsid w:val="009668DB"/>
    <w:rsid w:val="00971A88"/>
    <w:rsid w:val="0097474A"/>
    <w:rsid w:val="0097489E"/>
    <w:rsid w:val="00975132"/>
    <w:rsid w:val="00980F26"/>
    <w:rsid w:val="0098339C"/>
    <w:rsid w:val="00983845"/>
    <w:rsid w:val="00984AC5"/>
    <w:rsid w:val="00986678"/>
    <w:rsid w:val="009920CC"/>
    <w:rsid w:val="00993475"/>
    <w:rsid w:val="00997210"/>
    <w:rsid w:val="00997546"/>
    <w:rsid w:val="00997635"/>
    <w:rsid w:val="009A1789"/>
    <w:rsid w:val="009A1ED8"/>
    <w:rsid w:val="009A23E4"/>
    <w:rsid w:val="009A2719"/>
    <w:rsid w:val="009A3DE6"/>
    <w:rsid w:val="009A450B"/>
    <w:rsid w:val="009A6432"/>
    <w:rsid w:val="009A7FE8"/>
    <w:rsid w:val="009B2E25"/>
    <w:rsid w:val="009B2FAD"/>
    <w:rsid w:val="009B4D52"/>
    <w:rsid w:val="009B5200"/>
    <w:rsid w:val="009B5E2A"/>
    <w:rsid w:val="009B7194"/>
    <w:rsid w:val="009C0486"/>
    <w:rsid w:val="009C33CA"/>
    <w:rsid w:val="009C7D26"/>
    <w:rsid w:val="009D0926"/>
    <w:rsid w:val="009D1255"/>
    <w:rsid w:val="009D14C0"/>
    <w:rsid w:val="009D26C2"/>
    <w:rsid w:val="009D5AEF"/>
    <w:rsid w:val="009D6EA0"/>
    <w:rsid w:val="009E18C2"/>
    <w:rsid w:val="009E2EA3"/>
    <w:rsid w:val="009E760D"/>
    <w:rsid w:val="009E7BB9"/>
    <w:rsid w:val="009F013E"/>
    <w:rsid w:val="009F02AA"/>
    <w:rsid w:val="009F0514"/>
    <w:rsid w:val="009F13B5"/>
    <w:rsid w:val="009F20B1"/>
    <w:rsid w:val="009F23CA"/>
    <w:rsid w:val="009F4874"/>
    <w:rsid w:val="009F6C5C"/>
    <w:rsid w:val="00A00105"/>
    <w:rsid w:val="00A00AFE"/>
    <w:rsid w:val="00A0176D"/>
    <w:rsid w:val="00A02179"/>
    <w:rsid w:val="00A021EF"/>
    <w:rsid w:val="00A02495"/>
    <w:rsid w:val="00A044A2"/>
    <w:rsid w:val="00A04C71"/>
    <w:rsid w:val="00A04E7C"/>
    <w:rsid w:val="00A07407"/>
    <w:rsid w:val="00A12DF7"/>
    <w:rsid w:val="00A13C77"/>
    <w:rsid w:val="00A1451A"/>
    <w:rsid w:val="00A14557"/>
    <w:rsid w:val="00A1464E"/>
    <w:rsid w:val="00A16873"/>
    <w:rsid w:val="00A22124"/>
    <w:rsid w:val="00A224A9"/>
    <w:rsid w:val="00A22900"/>
    <w:rsid w:val="00A24457"/>
    <w:rsid w:val="00A2636A"/>
    <w:rsid w:val="00A26553"/>
    <w:rsid w:val="00A27A7E"/>
    <w:rsid w:val="00A320A5"/>
    <w:rsid w:val="00A324F8"/>
    <w:rsid w:val="00A3319C"/>
    <w:rsid w:val="00A333E1"/>
    <w:rsid w:val="00A33A8B"/>
    <w:rsid w:val="00A33EA5"/>
    <w:rsid w:val="00A35123"/>
    <w:rsid w:val="00A36ED8"/>
    <w:rsid w:val="00A41043"/>
    <w:rsid w:val="00A42886"/>
    <w:rsid w:val="00A43D49"/>
    <w:rsid w:val="00A44782"/>
    <w:rsid w:val="00A4522F"/>
    <w:rsid w:val="00A459A5"/>
    <w:rsid w:val="00A50045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60CC3"/>
    <w:rsid w:val="00A61180"/>
    <w:rsid w:val="00A61F36"/>
    <w:rsid w:val="00A62699"/>
    <w:rsid w:val="00A62DD8"/>
    <w:rsid w:val="00A63ECF"/>
    <w:rsid w:val="00A64C6C"/>
    <w:rsid w:val="00A64D53"/>
    <w:rsid w:val="00A6611B"/>
    <w:rsid w:val="00A67750"/>
    <w:rsid w:val="00A70520"/>
    <w:rsid w:val="00A71E14"/>
    <w:rsid w:val="00A7518B"/>
    <w:rsid w:val="00A7550B"/>
    <w:rsid w:val="00A80914"/>
    <w:rsid w:val="00A80D12"/>
    <w:rsid w:val="00A81965"/>
    <w:rsid w:val="00A81B61"/>
    <w:rsid w:val="00A86D07"/>
    <w:rsid w:val="00A90806"/>
    <w:rsid w:val="00A92533"/>
    <w:rsid w:val="00A92806"/>
    <w:rsid w:val="00A92E58"/>
    <w:rsid w:val="00A94312"/>
    <w:rsid w:val="00A96DDA"/>
    <w:rsid w:val="00AA05A3"/>
    <w:rsid w:val="00AA11D3"/>
    <w:rsid w:val="00AA17AD"/>
    <w:rsid w:val="00AA24E5"/>
    <w:rsid w:val="00AA37E6"/>
    <w:rsid w:val="00AA5598"/>
    <w:rsid w:val="00AA5BB9"/>
    <w:rsid w:val="00AA63D0"/>
    <w:rsid w:val="00AB1489"/>
    <w:rsid w:val="00AB2682"/>
    <w:rsid w:val="00AB3513"/>
    <w:rsid w:val="00AB40D6"/>
    <w:rsid w:val="00AB4CA5"/>
    <w:rsid w:val="00AB5979"/>
    <w:rsid w:val="00AB5A89"/>
    <w:rsid w:val="00AB77A6"/>
    <w:rsid w:val="00AB7AC0"/>
    <w:rsid w:val="00AB7FBE"/>
    <w:rsid w:val="00AC12A8"/>
    <w:rsid w:val="00AC303D"/>
    <w:rsid w:val="00AC33A9"/>
    <w:rsid w:val="00AC55E6"/>
    <w:rsid w:val="00AC608F"/>
    <w:rsid w:val="00AC716A"/>
    <w:rsid w:val="00AC7E78"/>
    <w:rsid w:val="00AD1829"/>
    <w:rsid w:val="00AD218C"/>
    <w:rsid w:val="00AD4EDD"/>
    <w:rsid w:val="00AD5082"/>
    <w:rsid w:val="00AD552E"/>
    <w:rsid w:val="00AD6BE7"/>
    <w:rsid w:val="00AD6EF0"/>
    <w:rsid w:val="00AE08D9"/>
    <w:rsid w:val="00AE0AD8"/>
    <w:rsid w:val="00AE2B4A"/>
    <w:rsid w:val="00AE70EB"/>
    <w:rsid w:val="00AF0DC2"/>
    <w:rsid w:val="00AF12DF"/>
    <w:rsid w:val="00AF18EB"/>
    <w:rsid w:val="00AF29ED"/>
    <w:rsid w:val="00AF2FD3"/>
    <w:rsid w:val="00AF6770"/>
    <w:rsid w:val="00B000BA"/>
    <w:rsid w:val="00B04384"/>
    <w:rsid w:val="00B04D28"/>
    <w:rsid w:val="00B05B11"/>
    <w:rsid w:val="00B06B12"/>
    <w:rsid w:val="00B102AD"/>
    <w:rsid w:val="00B13EA2"/>
    <w:rsid w:val="00B14232"/>
    <w:rsid w:val="00B1618D"/>
    <w:rsid w:val="00B208AE"/>
    <w:rsid w:val="00B20F55"/>
    <w:rsid w:val="00B213F8"/>
    <w:rsid w:val="00B23FD4"/>
    <w:rsid w:val="00B24320"/>
    <w:rsid w:val="00B245B5"/>
    <w:rsid w:val="00B24AC9"/>
    <w:rsid w:val="00B25850"/>
    <w:rsid w:val="00B25B75"/>
    <w:rsid w:val="00B2660A"/>
    <w:rsid w:val="00B2664A"/>
    <w:rsid w:val="00B331DA"/>
    <w:rsid w:val="00B33B45"/>
    <w:rsid w:val="00B3433A"/>
    <w:rsid w:val="00B369BF"/>
    <w:rsid w:val="00B36E3A"/>
    <w:rsid w:val="00B40089"/>
    <w:rsid w:val="00B41DF3"/>
    <w:rsid w:val="00B448DF"/>
    <w:rsid w:val="00B44BAE"/>
    <w:rsid w:val="00B44DD9"/>
    <w:rsid w:val="00B524FF"/>
    <w:rsid w:val="00B53261"/>
    <w:rsid w:val="00B54B90"/>
    <w:rsid w:val="00B5582F"/>
    <w:rsid w:val="00B56FC3"/>
    <w:rsid w:val="00B572AE"/>
    <w:rsid w:val="00B60CC0"/>
    <w:rsid w:val="00B613D5"/>
    <w:rsid w:val="00B61D05"/>
    <w:rsid w:val="00B625CF"/>
    <w:rsid w:val="00B642F0"/>
    <w:rsid w:val="00B65F7C"/>
    <w:rsid w:val="00B6616D"/>
    <w:rsid w:val="00B67A8C"/>
    <w:rsid w:val="00B7074C"/>
    <w:rsid w:val="00B70B99"/>
    <w:rsid w:val="00B70D36"/>
    <w:rsid w:val="00B749C5"/>
    <w:rsid w:val="00B75CE5"/>
    <w:rsid w:val="00B8060C"/>
    <w:rsid w:val="00B823C0"/>
    <w:rsid w:val="00B82D3A"/>
    <w:rsid w:val="00B850F3"/>
    <w:rsid w:val="00B8559C"/>
    <w:rsid w:val="00B8711C"/>
    <w:rsid w:val="00B8745C"/>
    <w:rsid w:val="00B901D4"/>
    <w:rsid w:val="00B91008"/>
    <w:rsid w:val="00B91DEA"/>
    <w:rsid w:val="00B9281B"/>
    <w:rsid w:val="00B929CE"/>
    <w:rsid w:val="00B95ECA"/>
    <w:rsid w:val="00B962DF"/>
    <w:rsid w:val="00B96D31"/>
    <w:rsid w:val="00BA06E8"/>
    <w:rsid w:val="00BA070F"/>
    <w:rsid w:val="00BA1169"/>
    <w:rsid w:val="00BA1D6B"/>
    <w:rsid w:val="00BA1E4E"/>
    <w:rsid w:val="00BA59CB"/>
    <w:rsid w:val="00BB1B82"/>
    <w:rsid w:val="00BB2603"/>
    <w:rsid w:val="00BB4A73"/>
    <w:rsid w:val="00BB4B0E"/>
    <w:rsid w:val="00BB4CD4"/>
    <w:rsid w:val="00BB55FE"/>
    <w:rsid w:val="00BB6CF5"/>
    <w:rsid w:val="00BC0247"/>
    <w:rsid w:val="00BC05ED"/>
    <w:rsid w:val="00BC2061"/>
    <w:rsid w:val="00BC29C3"/>
    <w:rsid w:val="00BC34AC"/>
    <w:rsid w:val="00BC38BF"/>
    <w:rsid w:val="00BC3D15"/>
    <w:rsid w:val="00BC4F7D"/>
    <w:rsid w:val="00BC6467"/>
    <w:rsid w:val="00BC6FC6"/>
    <w:rsid w:val="00BC7CDA"/>
    <w:rsid w:val="00BD1407"/>
    <w:rsid w:val="00BD17E6"/>
    <w:rsid w:val="00BD23A9"/>
    <w:rsid w:val="00BD6A2C"/>
    <w:rsid w:val="00BE0D9E"/>
    <w:rsid w:val="00BE4667"/>
    <w:rsid w:val="00BE493A"/>
    <w:rsid w:val="00BE4A4A"/>
    <w:rsid w:val="00BE5C86"/>
    <w:rsid w:val="00BE7CD0"/>
    <w:rsid w:val="00BF0630"/>
    <w:rsid w:val="00BF0C09"/>
    <w:rsid w:val="00BF3796"/>
    <w:rsid w:val="00BF37B4"/>
    <w:rsid w:val="00BF52B2"/>
    <w:rsid w:val="00BF5583"/>
    <w:rsid w:val="00C03A24"/>
    <w:rsid w:val="00C04B64"/>
    <w:rsid w:val="00C10010"/>
    <w:rsid w:val="00C13299"/>
    <w:rsid w:val="00C157C8"/>
    <w:rsid w:val="00C1618B"/>
    <w:rsid w:val="00C17F2A"/>
    <w:rsid w:val="00C20ED1"/>
    <w:rsid w:val="00C21C29"/>
    <w:rsid w:val="00C22685"/>
    <w:rsid w:val="00C23A84"/>
    <w:rsid w:val="00C26084"/>
    <w:rsid w:val="00C26A90"/>
    <w:rsid w:val="00C26CDE"/>
    <w:rsid w:val="00C27F0C"/>
    <w:rsid w:val="00C30091"/>
    <w:rsid w:val="00C31E36"/>
    <w:rsid w:val="00C32DA5"/>
    <w:rsid w:val="00C334F0"/>
    <w:rsid w:val="00C34BEA"/>
    <w:rsid w:val="00C35870"/>
    <w:rsid w:val="00C35AE4"/>
    <w:rsid w:val="00C3732C"/>
    <w:rsid w:val="00C37F48"/>
    <w:rsid w:val="00C40C53"/>
    <w:rsid w:val="00C41ECA"/>
    <w:rsid w:val="00C42707"/>
    <w:rsid w:val="00C445DD"/>
    <w:rsid w:val="00C44626"/>
    <w:rsid w:val="00C467B0"/>
    <w:rsid w:val="00C46929"/>
    <w:rsid w:val="00C50584"/>
    <w:rsid w:val="00C53225"/>
    <w:rsid w:val="00C534B6"/>
    <w:rsid w:val="00C53CE3"/>
    <w:rsid w:val="00C608B7"/>
    <w:rsid w:val="00C60A64"/>
    <w:rsid w:val="00C62749"/>
    <w:rsid w:val="00C64513"/>
    <w:rsid w:val="00C6572D"/>
    <w:rsid w:val="00C6645C"/>
    <w:rsid w:val="00C70F6F"/>
    <w:rsid w:val="00C71071"/>
    <w:rsid w:val="00C73302"/>
    <w:rsid w:val="00C75FFF"/>
    <w:rsid w:val="00C763A7"/>
    <w:rsid w:val="00C76DB4"/>
    <w:rsid w:val="00C776B5"/>
    <w:rsid w:val="00C82928"/>
    <w:rsid w:val="00C83F33"/>
    <w:rsid w:val="00C8580F"/>
    <w:rsid w:val="00C900AE"/>
    <w:rsid w:val="00C9033B"/>
    <w:rsid w:val="00C91AF0"/>
    <w:rsid w:val="00C91EB5"/>
    <w:rsid w:val="00C94960"/>
    <w:rsid w:val="00C95B1D"/>
    <w:rsid w:val="00C95D74"/>
    <w:rsid w:val="00CA0C80"/>
    <w:rsid w:val="00CA0CF2"/>
    <w:rsid w:val="00CA210D"/>
    <w:rsid w:val="00CA2464"/>
    <w:rsid w:val="00CA3C2B"/>
    <w:rsid w:val="00CA4E64"/>
    <w:rsid w:val="00CA50B7"/>
    <w:rsid w:val="00CA6827"/>
    <w:rsid w:val="00CA71AE"/>
    <w:rsid w:val="00CB307C"/>
    <w:rsid w:val="00CB367D"/>
    <w:rsid w:val="00CB563E"/>
    <w:rsid w:val="00CB74CC"/>
    <w:rsid w:val="00CC00F2"/>
    <w:rsid w:val="00CC0479"/>
    <w:rsid w:val="00CC0B25"/>
    <w:rsid w:val="00CC3B81"/>
    <w:rsid w:val="00CC53A5"/>
    <w:rsid w:val="00CC5A93"/>
    <w:rsid w:val="00CC6650"/>
    <w:rsid w:val="00CC7CB4"/>
    <w:rsid w:val="00CD1ED8"/>
    <w:rsid w:val="00CD414A"/>
    <w:rsid w:val="00CD44AF"/>
    <w:rsid w:val="00CD467D"/>
    <w:rsid w:val="00CD5F35"/>
    <w:rsid w:val="00CE068B"/>
    <w:rsid w:val="00CE0AE8"/>
    <w:rsid w:val="00CE18F4"/>
    <w:rsid w:val="00CE1EBF"/>
    <w:rsid w:val="00CE20CE"/>
    <w:rsid w:val="00CE2D84"/>
    <w:rsid w:val="00CE3059"/>
    <w:rsid w:val="00CE5582"/>
    <w:rsid w:val="00CE60E9"/>
    <w:rsid w:val="00CE70CC"/>
    <w:rsid w:val="00CE789E"/>
    <w:rsid w:val="00CF193C"/>
    <w:rsid w:val="00CF1AC0"/>
    <w:rsid w:val="00CF1EA0"/>
    <w:rsid w:val="00CF3BAB"/>
    <w:rsid w:val="00CF45AA"/>
    <w:rsid w:val="00CF5CAA"/>
    <w:rsid w:val="00CF7E62"/>
    <w:rsid w:val="00D009C2"/>
    <w:rsid w:val="00D00C57"/>
    <w:rsid w:val="00D01265"/>
    <w:rsid w:val="00D04310"/>
    <w:rsid w:val="00D05CEE"/>
    <w:rsid w:val="00D0636A"/>
    <w:rsid w:val="00D06434"/>
    <w:rsid w:val="00D101FA"/>
    <w:rsid w:val="00D10382"/>
    <w:rsid w:val="00D108A6"/>
    <w:rsid w:val="00D10EED"/>
    <w:rsid w:val="00D10F46"/>
    <w:rsid w:val="00D1191E"/>
    <w:rsid w:val="00D120F3"/>
    <w:rsid w:val="00D135B2"/>
    <w:rsid w:val="00D15547"/>
    <w:rsid w:val="00D15B64"/>
    <w:rsid w:val="00D17742"/>
    <w:rsid w:val="00D215CC"/>
    <w:rsid w:val="00D2295C"/>
    <w:rsid w:val="00D244EF"/>
    <w:rsid w:val="00D24CA1"/>
    <w:rsid w:val="00D25C5D"/>
    <w:rsid w:val="00D26BA8"/>
    <w:rsid w:val="00D27876"/>
    <w:rsid w:val="00D3254B"/>
    <w:rsid w:val="00D33B6F"/>
    <w:rsid w:val="00D345B9"/>
    <w:rsid w:val="00D37375"/>
    <w:rsid w:val="00D377FE"/>
    <w:rsid w:val="00D41CF8"/>
    <w:rsid w:val="00D41D72"/>
    <w:rsid w:val="00D42B95"/>
    <w:rsid w:val="00D43209"/>
    <w:rsid w:val="00D44103"/>
    <w:rsid w:val="00D45BB0"/>
    <w:rsid w:val="00D45E88"/>
    <w:rsid w:val="00D45EC4"/>
    <w:rsid w:val="00D45F91"/>
    <w:rsid w:val="00D46895"/>
    <w:rsid w:val="00D474CF"/>
    <w:rsid w:val="00D5042F"/>
    <w:rsid w:val="00D50DF8"/>
    <w:rsid w:val="00D5201E"/>
    <w:rsid w:val="00D52C44"/>
    <w:rsid w:val="00D53F05"/>
    <w:rsid w:val="00D54120"/>
    <w:rsid w:val="00D55178"/>
    <w:rsid w:val="00D60AF4"/>
    <w:rsid w:val="00D60D21"/>
    <w:rsid w:val="00D64245"/>
    <w:rsid w:val="00D6441E"/>
    <w:rsid w:val="00D717B3"/>
    <w:rsid w:val="00D71B1D"/>
    <w:rsid w:val="00D72D8C"/>
    <w:rsid w:val="00D732AC"/>
    <w:rsid w:val="00D7387B"/>
    <w:rsid w:val="00D73DAE"/>
    <w:rsid w:val="00D7463F"/>
    <w:rsid w:val="00D748E3"/>
    <w:rsid w:val="00D77141"/>
    <w:rsid w:val="00D800DE"/>
    <w:rsid w:val="00D811BC"/>
    <w:rsid w:val="00D8162D"/>
    <w:rsid w:val="00D8285E"/>
    <w:rsid w:val="00D840AC"/>
    <w:rsid w:val="00D847A9"/>
    <w:rsid w:val="00D865A1"/>
    <w:rsid w:val="00D8708A"/>
    <w:rsid w:val="00D87345"/>
    <w:rsid w:val="00D87EF3"/>
    <w:rsid w:val="00D91E97"/>
    <w:rsid w:val="00D92618"/>
    <w:rsid w:val="00D9278F"/>
    <w:rsid w:val="00D93CAB"/>
    <w:rsid w:val="00D93CB7"/>
    <w:rsid w:val="00D9402C"/>
    <w:rsid w:val="00D94954"/>
    <w:rsid w:val="00D971F3"/>
    <w:rsid w:val="00D97EE6"/>
    <w:rsid w:val="00DA0700"/>
    <w:rsid w:val="00DA226D"/>
    <w:rsid w:val="00DA3604"/>
    <w:rsid w:val="00DA4D8F"/>
    <w:rsid w:val="00DB2886"/>
    <w:rsid w:val="00DB40D4"/>
    <w:rsid w:val="00DB4D88"/>
    <w:rsid w:val="00DB5A8F"/>
    <w:rsid w:val="00DB5B9C"/>
    <w:rsid w:val="00DB7B98"/>
    <w:rsid w:val="00DC17A0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4FEA"/>
    <w:rsid w:val="00DD5031"/>
    <w:rsid w:val="00DD503E"/>
    <w:rsid w:val="00DD6A7E"/>
    <w:rsid w:val="00DD6CEB"/>
    <w:rsid w:val="00DD7A5F"/>
    <w:rsid w:val="00DE0772"/>
    <w:rsid w:val="00DE0DA5"/>
    <w:rsid w:val="00DE0DC8"/>
    <w:rsid w:val="00DE1024"/>
    <w:rsid w:val="00DE14CA"/>
    <w:rsid w:val="00DE1813"/>
    <w:rsid w:val="00DE4541"/>
    <w:rsid w:val="00DE4993"/>
    <w:rsid w:val="00DE545B"/>
    <w:rsid w:val="00DF104E"/>
    <w:rsid w:val="00DF25E4"/>
    <w:rsid w:val="00DF2769"/>
    <w:rsid w:val="00DF6137"/>
    <w:rsid w:val="00DF6A9A"/>
    <w:rsid w:val="00DF7288"/>
    <w:rsid w:val="00DF72F2"/>
    <w:rsid w:val="00DF7ACF"/>
    <w:rsid w:val="00E00EF3"/>
    <w:rsid w:val="00E02008"/>
    <w:rsid w:val="00E045C2"/>
    <w:rsid w:val="00E05F6B"/>
    <w:rsid w:val="00E072A9"/>
    <w:rsid w:val="00E07493"/>
    <w:rsid w:val="00E0770C"/>
    <w:rsid w:val="00E105DD"/>
    <w:rsid w:val="00E10D74"/>
    <w:rsid w:val="00E112FA"/>
    <w:rsid w:val="00E11513"/>
    <w:rsid w:val="00E138EF"/>
    <w:rsid w:val="00E13DDC"/>
    <w:rsid w:val="00E207F2"/>
    <w:rsid w:val="00E22479"/>
    <w:rsid w:val="00E24052"/>
    <w:rsid w:val="00E240CE"/>
    <w:rsid w:val="00E24990"/>
    <w:rsid w:val="00E25222"/>
    <w:rsid w:val="00E2538C"/>
    <w:rsid w:val="00E25FA5"/>
    <w:rsid w:val="00E26314"/>
    <w:rsid w:val="00E26758"/>
    <w:rsid w:val="00E275BC"/>
    <w:rsid w:val="00E27630"/>
    <w:rsid w:val="00E317A2"/>
    <w:rsid w:val="00E318D9"/>
    <w:rsid w:val="00E31B47"/>
    <w:rsid w:val="00E347DF"/>
    <w:rsid w:val="00E34929"/>
    <w:rsid w:val="00E350D4"/>
    <w:rsid w:val="00E36D22"/>
    <w:rsid w:val="00E40DC4"/>
    <w:rsid w:val="00E40DF8"/>
    <w:rsid w:val="00E43ABE"/>
    <w:rsid w:val="00E449A3"/>
    <w:rsid w:val="00E467EA"/>
    <w:rsid w:val="00E46DD5"/>
    <w:rsid w:val="00E50C7D"/>
    <w:rsid w:val="00E50E23"/>
    <w:rsid w:val="00E54F20"/>
    <w:rsid w:val="00E56A16"/>
    <w:rsid w:val="00E56BC8"/>
    <w:rsid w:val="00E57B3C"/>
    <w:rsid w:val="00E60C9A"/>
    <w:rsid w:val="00E634D5"/>
    <w:rsid w:val="00E63827"/>
    <w:rsid w:val="00E64147"/>
    <w:rsid w:val="00E6571C"/>
    <w:rsid w:val="00E65801"/>
    <w:rsid w:val="00E65C72"/>
    <w:rsid w:val="00E67569"/>
    <w:rsid w:val="00E72432"/>
    <w:rsid w:val="00E734FC"/>
    <w:rsid w:val="00E76616"/>
    <w:rsid w:val="00E76D21"/>
    <w:rsid w:val="00E77A18"/>
    <w:rsid w:val="00E77E58"/>
    <w:rsid w:val="00E8021C"/>
    <w:rsid w:val="00E82772"/>
    <w:rsid w:val="00E82A38"/>
    <w:rsid w:val="00E837B9"/>
    <w:rsid w:val="00E848BE"/>
    <w:rsid w:val="00E84FE4"/>
    <w:rsid w:val="00E85B81"/>
    <w:rsid w:val="00E869AD"/>
    <w:rsid w:val="00E877AB"/>
    <w:rsid w:val="00E90740"/>
    <w:rsid w:val="00E90DAC"/>
    <w:rsid w:val="00E9176F"/>
    <w:rsid w:val="00E92704"/>
    <w:rsid w:val="00E93D0A"/>
    <w:rsid w:val="00E94DDC"/>
    <w:rsid w:val="00E963DB"/>
    <w:rsid w:val="00EA0369"/>
    <w:rsid w:val="00EA343E"/>
    <w:rsid w:val="00EA37AD"/>
    <w:rsid w:val="00EA419D"/>
    <w:rsid w:val="00EA5118"/>
    <w:rsid w:val="00EA522E"/>
    <w:rsid w:val="00EA585A"/>
    <w:rsid w:val="00EA5FDA"/>
    <w:rsid w:val="00EA6DC0"/>
    <w:rsid w:val="00EA7345"/>
    <w:rsid w:val="00EA73C0"/>
    <w:rsid w:val="00EB46D8"/>
    <w:rsid w:val="00EB4B99"/>
    <w:rsid w:val="00EB522E"/>
    <w:rsid w:val="00EB7540"/>
    <w:rsid w:val="00EC041F"/>
    <w:rsid w:val="00EC20F7"/>
    <w:rsid w:val="00EC252E"/>
    <w:rsid w:val="00EC2CF1"/>
    <w:rsid w:val="00EC3A67"/>
    <w:rsid w:val="00EC4D96"/>
    <w:rsid w:val="00EC6A7C"/>
    <w:rsid w:val="00ED0D78"/>
    <w:rsid w:val="00ED1AE2"/>
    <w:rsid w:val="00ED232E"/>
    <w:rsid w:val="00ED3068"/>
    <w:rsid w:val="00ED4256"/>
    <w:rsid w:val="00ED4D6A"/>
    <w:rsid w:val="00ED7109"/>
    <w:rsid w:val="00ED78C2"/>
    <w:rsid w:val="00EE01AF"/>
    <w:rsid w:val="00EE0836"/>
    <w:rsid w:val="00EE1126"/>
    <w:rsid w:val="00EE18B6"/>
    <w:rsid w:val="00EE1D8A"/>
    <w:rsid w:val="00EE23BA"/>
    <w:rsid w:val="00EE3ED6"/>
    <w:rsid w:val="00EE4006"/>
    <w:rsid w:val="00EE7A6A"/>
    <w:rsid w:val="00EF05CB"/>
    <w:rsid w:val="00EF139E"/>
    <w:rsid w:val="00EF1775"/>
    <w:rsid w:val="00EF17B5"/>
    <w:rsid w:val="00EF441B"/>
    <w:rsid w:val="00EF6727"/>
    <w:rsid w:val="00EF7183"/>
    <w:rsid w:val="00F00EEC"/>
    <w:rsid w:val="00F017BA"/>
    <w:rsid w:val="00F01F13"/>
    <w:rsid w:val="00F024A3"/>
    <w:rsid w:val="00F02C47"/>
    <w:rsid w:val="00F07497"/>
    <w:rsid w:val="00F10AC6"/>
    <w:rsid w:val="00F12651"/>
    <w:rsid w:val="00F13202"/>
    <w:rsid w:val="00F151DB"/>
    <w:rsid w:val="00F15594"/>
    <w:rsid w:val="00F15D9B"/>
    <w:rsid w:val="00F16883"/>
    <w:rsid w:val="00F22924"/>
    <w:rsid w:val="00F22A6C"/>
    <w:rsid w:val="00F23220"/>
    <w:rsid w:val="00F23ACD"/>
    <w:rsid w:val="00F2513A"/>
    <w:rsid w:val="00F25CAA"/>
    <w:rsid w:val="00F27FF4"/>
    <w:rsid w:val="00F304FD"/>
    <w:rsid w:val="00F30A91"/>
    <w:rsid w:val="00F311B1"/>
    <w:rsid w:val="00F31212"/>
    <w:rsid w:val="00F3319F"/>
    <w:rsid w:val="00F3380E"/>
    <w:rsid w:val="00F3656E"/>
    <w:rsid w:val="00F367B3"/>
    <w:rsid w:val="00F40845"/>
    <w:rsid w:val="00F441CF"/>
    <w:rsid w:val="00F459AC"/>
    <w:rsid w:val="00F45FD0"/>
    <w:rsid w:val="00F5133E"/>
    <w:rsid w:val="00F51A6B"/>
    <w:rsid w:val="00F51D7D"/>
    <w:rsid w:val="00F54BD1"/>
    <w:rsid w:val="00F5552A"/>
    <w:rsid w:val="00F57291"/>
    <w:rsid w:val="00F575A3"/>
    <w:rsid w:val="00F610AA"/>
    <w:rsid w:val="00F61881"/>
    <w:rsid w:val="00F620FA"/>
    <w:rsid w:val="00F63EEE"/>
    <w:rsid w:val="00F656CD"/>
    <w:rsid w:val="00F658E6"/>
    <w:rsid w:val="00F6628B"/>
    <w:rsid w:val="00F67CE7"/>
    <w:rsid w:val="00F67E0F"/>
    <w:rsid w:val="00F70AEB"/>
    <w:rsid w:val="00F70FA5"/>
    <w:rsid w:val="00F7503C"/>
    <w:rsid w:val="00F77C5B"/>
    <w:rsid w:val="00F801E4"/>
    <w:rsid w:val="00F8172A"/>
    <w:rsid w:val="00F81ED6"/>
    <w:rsid w:val="00F82C6A"/>
    <w:rsid w:val="00F84EBC"/>
    <w:rsid w:val="00F86840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5F7D"/>
    <w:rsid w:val="00FA6E0D"/>
    <w:rsid w:val="00FA716C"/>
    <w:rsid w:val="00FB199D"/>
    <w:rsid w:val="00FB243A"/>
    <w:rsid w:val="00FB257D"/>
    <w:rsid w:val="00FB26A3"/>
    <w:rsid w:val="00FB2F3A"/>
    <w:rsid w:val="00FB47E8"/>
    <w:rsid w:val="00FB4DC2"/>
    <w:rsid w:val="00FB5075"/>
    <w:rsid w:val="00FB523C"/>
    <w:rsid w:val="00FB767B"/>
    <w:rsid w:val="00FB7C40"/>
    <w:rsid w:val="00FC2A0B"/>
    <w:rsid w:val="00FC304E"/>
    <w:rsid w:val="00FC3415"/>
    <w:rsid w:val="00FC3AEF"/>
    <w:rsid w:val="00FC3CFD"/>
    <w:rsid w:val="00FC6CA8"/>
    <w:rsid w:val="00FD17F4"/>
    <w:rsid w:val="00FD3590"/>
    <w:rsid w:val="00FD5594"/>
    <w:rsid w:val="00FD6808"/>
    <w:rsid w:val="00FE03A3"/>
    <w:rsid w:val="00FE12E3"/>
    <w:rsid w:val="00FE28A9"/>
    <w:rsid w:val="00FE345D"/>
    <w:rsid w:val="00FE446C"/>
    <w:rsid w:val="00FF073C"/>
    <w:rsid w:val="00FF1E36"/>
    <w:rsid w:val="00FF4371"/>
    <w:rsid w:val="00FF4677"/>
    <w:rsid w:val="00FF519A"/>
    <w:rsid w:val="00FF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6">
    <w:name w:val="Body Text"/>
    <w:basedOn w:val="a"/>
    <w:link w:val="aff7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7">
    <w:name w:val="Основной текст Знак"/>
    <w:basedOn w:val="a0"/>
    <w:link w:val="aff6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1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8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9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a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b">
    <w:name w:val="Title"/>
    <w:basedOn w:val="a"/>
    <w:link w:val="affc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c">
    <w:name w:val="Название Знак"/>
    <w:basedOn w:val="a0"/>
    <w:link w:val="affb"/>
    <w:uiPriority w:val="99"/>
    <w:locked/>
    <w:rsid w:val="00A64C6C"/>
    <w:rPr>
      <w:rFonts w:cs="Times New Roman"/>
      <w:b/>
      <w:sz w:val="20"/>
      <w:szCs w:val="20"/>
    </w:rPr>
  </w:style>
  <w:style w:type="paragraph" w:styleId="affd">
    <w:name w:val="header"/>
    <w:basedOn w:val="a"/>
    <w:link w:val="affe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e">
    <w:name w:val="Верхний колонтитул Знак"/>
    <w:basedOn w:val="a0"/>
    <w:link w:val="affd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f">
    <w:name w:val="footer"/>
    <w:basedOn w:val="a"/>
    <w:link w:val="afff0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0">
    <w:name w:val="Нижний колонтитул Знак"/>
    <w:basedOn w:val="a0"/>
    <w:link w:val="afff"/>
    <w:uiPriority w:val="99"/>
    <w:locked/>
    <w:rsid w:val="00826008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1566</Words>
  <Characters>8929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10475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93</cp:revision>
  <cp:lastPrinted>2024-12-26T08:57:00Z</cp:lastPrinted>
  <dcterms:created xsi:type="dcterms:W3CDTF">2019-12-05T10:17:00Z</dcterms:created>
  <dcterms:modified xsi:type="dcterms:W3CDTF">2024-12-26T08:57:00Z</dcterms:modified>
</cp:coreProperties>
</file>