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AA6B0D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117B1">
        <w:rPr>
          <w:rFonts w:ascii="Times New Roman" w:hAnsi="Times New Roman" w:cs="Times New Roman"/>
          <w:sz w:val="28"/>
          <w:szCs w:val="28"/>
        </w:rPr>
        <w:t>8</w:t>
      </w:r>
      <w:r w:rsidR="007020E2">
        <w:rPr>
          <w:rFonts w:ascii="Times New Roman" w:hAnsi="Times New Roman" w:cs="Times New Roman"/>
          <w:sz w:val="28"/>
          <w:szCs w:val="28"/>
        </w:rPr>
        <w:t xml:space="preserve"> </w:t>
      </w:r>
      <w:r w:rsidR="00B117B1">
        <w:rPr>
          <w:rFonts w:ascii="Times New Roman" w:hAnsi="Times New Roman" w:cs="Times New Roman"/>
          <w:sz w:val="28"/>
          <w:szCs w:val="28"/>
        </w:rPr>
        <w:t>февраля</w:t>
      </w:r>
      <w:r w:rsidR="007020E2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AA6B0D">
        <w:rPr>
          <w:rFonts w:ascii="Times New Roman" w:hAnsi="Times New Roman" w:cs="Times New Roman"/>
          <w:sz w:val="28"/>
          <w:szCs w:val="28"/>
        </w:rPr>
        <w:t>202</w:t>
      </w:r>
      <w:r w:rsidR="00B117B1">
        <w:rPr>
          <w:rFonts w:ascii="Times New Roman" w:hAnsi="Times New Roman" w:cs="Times New Roman"/>
          <w:sz w:val="28"/>
          <w:szCs w:val="28"/>
        </w:rPr>
        <w:t>5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 </w:t>
      </w:r>
      <w:r w:rsidR="007020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CB6585">
        <w:rPr>
          <w:rFonts w:ascii="Times New Roman" w:hAnsi="Times New Roman" w:cs="Times New Roman"/>
          <w:sz w:val="28"/>
          <w:szCs w:val="28"/>
        </w:rPr>
        <w:t>72</w:t>
      </w:r>
      <w:r w:rsidR="00DE08E5" w:rsidRPr="00AA6B0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DE4EA1">
      <w:pPr>
        <w:spacing w:line="264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D3098" w:rsidRPr="00AA6B0D" w:rsidRDefault="00352541" w:rsidP="00DE4EA1">
      <w:pPr>
        <w:pStyle w:val="ad"/>
        <w:widowControl/>
        <w:numPr>
          <w:ilvl w:val="0"/>
          <w:numId w:val="2"/>
        </w:numPr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»«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B117B1" w:rsidRDefault="00B117B1" w:rsidP="007B653D">
      <w:pPr>
        <w:widowControl/>
        <w:autoSpaceDE/>
        <w:autoSpaceDN/>
        <w:adjustRightInd/>
        <w:spacing w:line="295" w:lineRule="auto"/>
        <w:rPr>
          <w:rFonts w:ascii="Times New Roman" w:hAnsi="Times New Roman" w:cs="Times New Roman"/>
          <w:sz w:val="27"/>
          <w:szCs w:val="27"/>
        </w:rPr>
      </w:pPr>
      <w:r w:rsidRPr="00B117B1">
        <w:rPr>
          <w:rFonts w:ascii="Times New Roman" w:hAnsi="Times New Roman" w:cs="Times New Roman"/>
          <w:sz w:val="27"/>
          <w:szCs w:val="27"/>
        </w:rPr>
        <w:t>По строке ПП. 7 Создание условий для обеспечения граждан доступным и комфортным жильём и коммунальными услугами Знаменского муниципального района Омской области» в столбцах: седьмом по подстрокам: «Всего» число «</w:t>
      </w:r>
      <w:r w:rsidR="00E34BB4">
        <w:rPr>
          <w:rFonts w:ascii="Times New Roman" w:hAnsi="Times New Roman" w:cs="Times New Roman"/>
          <w:sz w:val="27"/>
          <w:szCs w:val="27"/>
        </w:rPr>
        <w:t>127459540,66</w:t>
      </w:r>
      <w:r w:rsidRPr="00B117B1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E34BB4">
        <w:rPr>
          <w:rFonts w:ascii="Times New Roman" w:hAnsi="Times New Roman" w:cs="Times New Roman"/>
          <w:sz w:val="27"/>
          <w:szCs w:val="27"/>
        </w:rPr>
        <w:t>127308578,92</w:t>
      </w:r>
      <w:r w:rsidRPr="00B117B1">
        <w:rPr>
          <w:rFonts w:ascii="Times New Roman" w:hAnsi="Times New Roman" w:cs="Times New Roman"/>
          <w:sz w:val="27"/>
          <w:szCs w:val="27"/>
        </w:rPr>
        <w:t>», «1. местный бюд. в т.ч., 1.1. налоговые и неналоговые доходы» число «</w:t>
      </w:r>
      <w:r w:rsidR="00E34BB4">
        <w:rPr>
          <w:rFonts w:ascii="Times New Roman" w:hAnsi="Times New Roman" w:cs="Times New Roman"/>
          <w:sz w:val="27"/>
          <w:szCs w:val="27"/>
        </w:rPr>
        <w:t>54349581,76</w:t>
      </w:r>
      <w:r w:rsidRPr="00B117B1">
        <w:rPr>
          <w:rFonts w:ascii="Times New Roman" w:hAnsi="Times New Roman" w:cs="Times New Roman"/>
          <w:sz w:val="27"/>
          <w:szCs w:val="27"/>
        </w:rPr>
        <w:t>1» заменить на число «</w:t>
      </w:r>
      <w:r w:rsidR="00E34BB4">
        <w:rPr>
          <w:rFonts w:ascii="Times New Roman" w:hAnsi="Times New Roman" w:cs="Times New Roman"/>
          <w:sz w:val="27"/>
          <w:szCs w:val="27"/>
        </w:rPr>
        <w:t>54198620,02</w:t>
      </w:r>
      <w:r w:rsidRPr="00B117B1">
        <w:rPr>
          <w:rFonts w:ascii="Times New Roman" w:hAnsi="Times New Roman" w:cs="Times New Roman"/>
          <w:sz w:val="27"/>
          <w:szCs w:val="27"/>
        </w:rPr>
        <w:t>»; двенадцатом по подстрокам: «Всего»</w:t>
      </w:r>
      <w:r w:rsidR="00E34BB4">
        <w:rPr>
          <w:rFonts w:ascii="Times New Roman" w:hAnsi="Times New Roman" w:cs="Times New Roman"/>
          <w:sz w:val="27"/>
          <w:szCs w:val="27"/>
        </w:rPr>
        <w:t xml:space="preserve">, </w:t>
      </w:r>
      <w:r w:rsidR="00E34BB4" w:rsidRPr="00B117B1">
        <w:rPr>
          <w:rFonts w:ascii="Times New Roman" w:hAnsi="Times New Roman" w:cs="Times New Roman"/>
          <w:sz w:val="27"/>
          <w:szCs w:val="27"/>
        </w:rPr>
        <w:t>«1. местный бюд. в т.ч.</w:t>
      </w:r>
      <w:r w:rsidR="00E34BB4">
        <w:rPr>
          <w:rFonts w:ascii="Times New Roman" w:hAnsi="Times New Roman" w:cs="Times New Roman"/>
          <w:sz w:val="27"/>
          <w:szCs w:val="27"/>
        </w:rPr>
        <w:t>»</w:t>
      </w:r>
      <w:r w:rsidR="00E34BB4" w:rsidRPr="00B117B1">
        <w:rPr>
          <w:rFonts w:ascii="Times New Roman" w:hAnsi="Times New Roman" w:cs="Times New Roman"/>
          <w:sz w:val="27"/>
          <w:szCs w:val="27"/>
        </w:rPr>
        <w:t xml:space="preserve">, </w:t>
      </w:r>
      <w:r w:rsidR="00E34BB4">
        <w:rPr>
          <w:rFonts w:ascii="Times New Roman" w:hAnsi="Times New Roman" w:cs="Times New Roman"/>
          <w:sz w:val="27"/>
          <w:szCs w:val="27"/>
        </w:rPr>
        <w:t>«</w:t>
      </w:r>
      <w:r w:rsidR="00E34BB4" w:rsidRPr="00B117B1">
        <w:rPr>
          <w:rFonts w:ascii="Times New Roman" w:hAnsi="Times New Roman" w:cs="Times New Roman"/>
          <w:sz w:val="27"/>
          <w:szCs w:val="27"/>
        </w:rPr>
        <w:t>1.1. налоговые и неналоговые доходы»</w:t>
      </w:r>
      <w:r w:rsidRPr="00B117B1">
        <w:rPr>
          <w:rFonts w:ascii="Times New Roman" w:hAnsi="Times New Roman" w:cs="Times New Roman"/>
          <w:sz w:val="27"/>
          <w:szCs w:val="27"/>
        </w:rPr>
        <w:t xml:space="preserve"> число «</w:t>
      </w:r>
      <w:r w:rsidR="00E34BB4">
        <w:rPr>
          <w:rFonts w:ascii="Times New Roman" w:hAnsi="Times New Roman" w:cs="Times New Roman"/>
          <w:sz w:val="27"/>
          <w:szCs w:val="27"/>
        </w:rPr>
        <w:t>9909346,25</w:t>
      </w:r>
      <w:r w:rsidRPr="00B117B1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E34BB4">
        <w:rPr>
          <w:rFonts w:ascii="Times New Roman" w:hAnsi="Times New Roman" w:cs="Times New Roman"/>
          <w:sz w:val="27"/>
          <w:szCs w:val="27"/>
        </w:rPr>
        <w:t>9758384,51»;</w:t>
      </w:r>
    </w:p>
    <w:p w:rsidR="004C6B7F" w:rsidRPr="00AA6B0D" w:rsidRDefault="004C6B7F" w:rsidP="007B653D">
      <w:pPr>
        <w:widowControl/>
        <w:autoSpaceDE/>
        <w:autoSpaceDN/>
        <w:adjustRightInd/>
        <w:spacing w:line="295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По строке О.М. </w:t>
      </w:r>
      <w:r w:rsidR="00B117B1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 «</w:t>
      </w:r>
      <w:r w:rsidR="00B117B1" w:rsidRPr="00B117B1">
        <w:rPr>
          <w:rFonts w:ascii="Times New Roman" w:hAnsi="Times New Roman" w:cs="Times New Roman"/>
          <w:sz w:val="27"/>
          <w:szCs w:val="27"/>
        </w:rPr>
        <w:t>Обеспечение жильём граждан нуждающихся в улучшении жилищных условий</w:t>
      </w:r>
      <w:r w:rsidRPr="00AA6B0D">
        <w:rPr>
          <w:rFonts w:ascii="Times New Roman" w:hAnsi="Times New Roman" w:cs="Times New Roman"/>
          <w:sz w:val="27"/>
          <w:szCs w:val="27"/>
        </w:rPr>
        <w:t>»:</w:t>
      </w:r>
    </w:p>
    <w:p w:rsidR="004C6B7F" w:rsidRPr="00AA6B0D" w:rsidRDefault="004C6B7F" w:rsidP="007B653D">
      <w:pPr>
        <w:widowControl/>
        <w:autoSpaceDE/>
        <w:autoSpaceDN/>
        <w:adjustRightInd/>
        <w:spacing w:line="32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- по подстроке </w:t>
      </w:r>
      <w:r w:rsidR="00B117B1">
        <w:rPr>
          <w:rFonts w:ascii="Times New Roman" w:hAnsi="Times New Roman" w:cs="Times New Roman"/>
          <w:sz w:val="27"/>
          <w:szCs w:val="27"/>
        </w:rPr>
        <w:t>7.5.10</w:t>
      </w:r>
      <w:r w:rsidRPr="00AA6B0D">
        <w:rPr>
          <w:rFonts w:ascii="Times New Roman" w:hAnsi="Times New Roman" w:cs="Times New Roman"/>
          <w:sz w:val="27"/>
          <w:szCs w:val="27"/>
        </w:rPr>
        <w:t>. «</w:t>
      </w:r>
      <w:r w:rsidR="00B117B1" w:rsidRPr="00B117B1">
        <w:rPr>
          <w:rFonts w:ascii="Times New Roman" w:hAnsi="Times New Roman" w:cs="Times New Roman"/>
          <w:sz w:val="27"/>
          <w:szCs w:val="27"/>
        </w:rPr>
        <w:t>Техническое обследование строительных конструкций многоквартирных домов</w:t>
      </w:r>
      <w:r w:rsidRPr="00AA6B0D">
        <w:rPr>
          <w:rFonts w:ascii="Times New Roman" w:hAnsi="Times New Roman" w:cs="Times New Roman"/>
          <w:sz w:val="27"/>
          <w:szCs w:val="27"/>
        </w:rPr>
        <w:t>» в столбцах: седьмом, по подстрокам: «Всего», «1. Местный бюд. в т.ч.», «1.1. налоговые и неналоговые доходы», число «</w:t>
      </w:r>
      <w:r w:rsidR="00B117B1">
        <w:rPr>
          <w:rFonts w:ascii="Times New Roman" w:hAnsi="Times New Roman" w:cs="Times New Roman"/>
          <w:sz w:val="27"/>
          <w:szCs w:val="27"/>
        </w:rPr>
        <w:t>423000,00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B117B1" w:rsidRPr="00B117B1">
        <w:rPr>
          <w:rFonts w:ascii="Times New Roman" w:hAnsi="Times New Roman" w:cs="Times New Roman"/>
          <w:sz w:val="27"/>
          <w:szCs w:val="27"/>
        </w:rPr>
        <w:t>272038,26</w:t>
      </w:r>
      <w:r w:rsidRPr="00AA6B0D">
        <w:rPr>
          <w:rFonts w:ascii="Times New Roman" w:hAnsi="Times New Roman" w:cs="Times New Roman"/>
          <w:sz w:val="27"/>
          <w:szCs w:val="27"/>
        </w:rPr>
        <w:t xml:space="preserve">», </w:t>
      </w:r>
      <w:r w:rsidR="00B117B1">
        <w:rPr>
          <w:rFonts w:ascii="Times New Roman" w:hAnsi="Times New Roman" w:cs="Times New Roman"/>
          <w:sz w:val="27"/>
          <w:szCs w:val="27"/>
        </w:rPr>
        <w:t>тринадцатом</w:t>
      </w:r>
      <w:r w:rsidRPr="00AA6B0D">
        <w:rPr>
          <w:rFonts w:ascii="Times New Roman" w:hAnsi="Times New Roman" w:cs="Times New Roman"/>
          <w:sz w:val="27"/>
          <w:szCs w:val="27"/>
        </w:rPr>
        <w:t xml:space="preserve"> по подстрокам: «Всего», </w:t>
      </w:r>
      <w:r w:rsidRPr="00AA6B0D">
        <w:rPr>
          <w:rFonts w:ascii="Times New Roman" w:hAnsi="Times New Roman" w:cs="Times New Roman"/>
          <w:sz w:val="27"/>
          <w:szCs w:val="27"/>
        </w:rPr>
        <w:lastRenderedPageBreak/>
        <w:t>«1. Местный бюд. в т.ч.», «1.1. налоговые и неналоговые доходы», число «</w:t>
      </w:r>
      <w:r w:rsidR="00B117B1">
        <w:rPr>
          <w:rFonts w:ascii="Times New Roman" w:hAnsi="Times New Roman" w:cs="Times New Roman"/>
          <w:sz w:val="27"/>
          <w:szCs w:val="27"/>
        </w:rPr>
        <w:t>200000</w:t>
      </w:r>
      <w:r w:rsidR="007B58DF" w:rsidRPr="00AA6B0D">
        <w:rPr>
          <w:rFonts w:ascii="Times New Roman" w:hAnsi="Times New Roman" w:cs="Times New Roman"/>
          <w:sz w:val="27"/>
          <w:szCs w:val="27"/>
        </w:rPr>
        <w:t>,00» заменить на число «</w:t>
      </w:r>
      <w:r w:rsidR="00B117B1" w:rsidRPr="00B117B1">
        <w:rPr>
          <w:rFonts w:ascii="Times New Roman" w:hAnsi="Times New Roman" w:cs="Times New Roman"/>
          <w:sz w:val="27"/>
          <w:szCs w:val="27"/>
        </w:rPr>
        <w:t>49038,26</w:t>
      </w:r>
      <w:r w:rsidRPr="00AA6B0D">
        <w:rPr>
          <w:rFonts w:ascii="Times New Roman" w:hAnsi="Times New Roman" w:cs="Times New Roman"/>
          <w:sz w:val="27"/>
          <w:szCs w:val="27"/>
        </w:rPr>
        <w:t>»;</w:t>
      </w:r>
    </w:p>
    <w:p w:rsidR="00307B5F" w:rsidRPr="00AA6B0D" w:rsidRDefault="00307B5F" w:rsidP="007B653D">
      <w:pPr>
        <w:tabs>
          <w:tab w:val="left" w:pos="-142"/>
        </w:tabs>
        <w:spacing w:line="32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ПП.9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</w:t>
      </w:r>
      <w:r w:rsidR="00DE06D4" w:rsidRPr="00AA6B0D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 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9E46DA">
        <w:rPr>
          <w:rFonts w:ascii="Times New Roman" w:hAnsi="Times New Roman" w:cs="Times New Roman"/>
          <w:sz w:val="28"/>
          <w:szCs w:val="28"/>
        </w:rPr>
        <w:t>192275198,51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9E46DA">
        <w:rPr>
          <w:rFonts w:ascii="Times New Roman" w:hAnsi="Times New Roman" w:cs="Times New Roman"/>
          <w:sz w:val="28"/>
          <w:szCs w:val="28"/>
        </w:rPr>
        <w:t>192426160,25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5D6610" w:rsidRPr="00AA6B0D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="005D6610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9E46DA">
        <w:rPr>
          <w:rFonts w:ascii="Times New Roman" w:hAnsi="Times New Roman" w:cs="Times New Roman"/>
          <w:sz w:val="28"/>
          <w:szCs w:val="28"/>
        </w:rPr>
        <w:t>48436462,94</w:t>
      </w:r>
      <w:r w:rsidR="00DE06D4" w:rsidRPr="00AA6B0D">
        <w:rPr>
          <w:rFonts w:ascii="Times New Roman" w:hAnsi="Times New Roman" w:cs="Times New Roman"/>
          <w:sz w:val="28"/>
          <w:szCs w:val="28"/>
        </w:rPr>
        <w:t xml:space="preserve">» </w:t>
      </w:r>
      <w:r w:rsidR="005D6610" w:rsidRPr="00AA6B0D">
        <w:rPr>
          <w:rFonts w:ascii="Times New Roman" w:hAnsi="Times New Roman" w:cs="Times New Roman"/>
          <w:sz w:val="28"/>
          <w:szCs w:val="28"/>
        </w:rPr>
        <w:t xml:space="preserve">заменить на число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9E46DA">
        <w:rPr>
          <w:rFonts w:ascii="Times New Roman" w:hAnsi="Times New Roman" w:cs="Times New Roman"/>
          <w:sz w:val="28"/>
          <w:szCs w:val="28"/>
        </w:rPr>
        <w:t>48587424,68</w:t>
      </w:r>
      <w:r w:rsidR="00DE06D4" w:rsidRPr="00AA6B0D">
        <w:rPr>
          <w:rFonts w:ascii="Times New Roman" w:hAnsi="Times New Roman" w:cs="Times New Roman"/>
          <w:sz w:val="28"/>
          <w:szCs w:val="28"/>
        </w:rPr>
        <w:t xml:space="preserve">»; </w:t>
      </w:r>
      <w:r w:rsidR="009E46DA">
        <w:rPr>
          <w:rFonts w:ascii="Times New Roman" w:hAnsi="Times New Roman" w:cs="Times New Roman"/>
          <w:sz w:val="28"/>
          <w:szCs w:val="28"/>
        </w:rPr>
        <w:t>тринадцатом</w:t>
      </w:r>
      <w:r w:rsidR="00DE06D4" w:rsidRPr="00AA6B0D">
        <w:rPr>
          <w:rFonts w:ascii="Times New Roman" w:hAnsi="Times New Roman" w:cs="Times New Roman"/>
          <w:sz w:val="28"/>
          <w:szCs w:val="28"/>
        </w:rPr>
        <w:t xml:space="preserve"> по подстрокам «</w:t>
      </w:r>
      <w:r w:rsidRPr="00AA6B0D">
        <w:rPr>
          <w:rFonts w:ascii="Times New Roman" w:hAnsi="Times New Roman" w:cs="Times New Roman"/>
          <w:sz w:val="28"/>
          <w:szCs w:val="28"/>
        </w:rPr>
        <w:t>Всего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="00630B94" w:rsidRPr="00AA6B0D">
        <w:rPr>
          <w:rFonts w:ascii="Times New Roman" w:hAnsi="Times New Roman" w:cs="Times New Roman"/>
          <w:sz w:val="28"/>
          <w:szCs w:val="28"/>
        </w:rPr>
        <w:t>1. местный бюд. в т.ч., 1.1. налоговые и неналоговые доходы</w:t>
      </w:r>
      <w:r w:rsidR="00DE06D4" w:rsidRPr="00AA6B0D">
        <w:rPr>
          <w:rFonts w:ascii="Times New Roman" w:hAnsi="Times New Roman" w:cs="Times New Roman"/>
          <w:sz w:val="28"/>
          <w:szCs w:val="28"/>
        </w:rPr>
        <w:t>»</w:t>
      </w:r>
      <w:r w:rsidR="009E46DA" w:rsidRPr="009E46DA">
        <w:rPr>
          <w:rFonts w:ascii="Times New Roman" w:hAnsi="Times New Roman" w:cs="Times New Roman"/>
          <w:sz w:val="28"/>
          <w:szCs w:val="28"/>
        </w:rPr>
        <w:t>число «7099200,00» заменить на число «7250161,74»</w:t>
      </w:r>
      <w:r w:rsidR="00630B94" w:rsidRPr="00AA6B0D">
        <w:rPr>
          <w:rFonts w:ascii="Times New Roman" w:hAnsi="Times New Roman" w:cs="Times New Roman"/>
          <w:sz w:val="28"/>
          <w:szCs w:val="28"/>
        </w:rPr>
        <w:t>;</w:t>
      </w:r>
    </w:p>
    <w:p w:rsidR="00307B5F" w:rsidRPr="00AA6B0D" w:rsidRDefault="00307B5F" w:rsidP="007B653D">
      <w:pPr>
        <w:tabs>
          <w:tab w:val="left" w:pos="-142"/>
        </w:tabs>
        <w:spacing w:line="317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DF739A" w:rsidRPr="00AA6B0D">
        <w:rPr>
          <w:rFonts w:ascii="Times New Roman" w:hAnsi="Times New Roman" w:cs="Times New Roman"/>
          <w:sz w:val="28"/>
          <w:szCs w:val="28"/>
        </w:rPr>
        <w:t>О.М.</w:t>
      </w:r>
      <w:r w:rsidR="00F0316B">
        <w:rPr>
          <w:rFonts w:ascii="Times New Roman" w:hAnsi="Times New Roman" w:cs="Times New Roman"/>
          <w:sz w:val="28"/>
          <w:szCs w:val="28"/>
        </w:rPr>
        <w:t>1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F0316B" w:rsidRPr="00F0316B">
        <w:rPr>
          <w:rFonts w:ascii="Times New Roman" w:hAnsi="Times New Roman" w:cs="Times New Roman"/>
          <w:sz w:val="28"/>
          <w:szCs w:val="28"/>
        </w:rPr>
        <w:t>Содержание, ремонт, капитальный ремонт автомобильных дорог общего пользования местного значения и проведение мероприятий связанных с дорожным хозяйством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DE06D4" w:rsidRPr="00AA6B0D" w:rsidRDefault="00307B5F" w:rsidP="007B653D">
      <w:pPr>
        <w:pStyle w:val="ad"/>
        <w:widowControl/>
        <w:autoSpaceDE/>
        <w:autoSpaceDN/>
        <w:adjustRightInd/>
        <w:spacing w:line="317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-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по подстроке 9.</w:t>
      </w:r>
      <w:r w:rsidR="00F0316B">
        <w:rPr>
          <w:rFonts w:ascii="Times New Roman" w:hAnsi="Times New Roman" w:cs="Times New Roman"/>
          <w:sz w:val="28"/>
          <w:szCs w:val="28"/>
        </w:rPr>
        <w:t>1</w:t>
      </w:r>
      <w:r w:rsidR="00FE10FD">
        <w:rPr>
          <w:rFonts w:ascii="Times New Roman" w:hAnsi="Times New Roman" w:cs="Times New Roman"/>
          <w:sz w:val="28"/>
          <w:szCs w:val="28"/>
        </w:rPr>
        <w:t>.9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.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FE10FD" w:rsidRPr="00FE10FD">
        <w:rPr>
          <w:rFonts w:ascii="Times New Roman" w:hAnsi="Times New Roman" w:cs="Times New Roman"/>
          <w:sz w:val="28"/>
          <w:szCs w:val="28"/>
        </w:rPr>
        <w:t>Ремонт автомобильной дороги по ул.Молодежная от пересечения с ул.40 Лет Победы до дома № 34 по ул.Молодежная в с.Знаменское Знаменского района Омской области (2 этап)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седьмом,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«Всего», «1. местный бюд. в т.ч.»,  «1.1. налоговые и неналоговые доходы»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9E46DA">
        <w:rPr>
          <w:rFonts w:ascii="Times New Roman" w:hAnsi="Times New Roman" w:cs="Times New Roman"/>
          <w:sz w:val="28"/>
          <w:szCs w:val="28"/>
        </w:rPr>
        <w:t>6000,00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9E46DA" w:rsidRPr="009E46DA">
        <w:rPr>
          <w:rFonts w:ascii="Times New Roman" w:hAnsi="Times New Roman" w:cs="Times New Roman"/>
          <w:sz w:val="28"/>
          <w:szCs w:val="28"/>
        </w:rPr>
        <w:t>15</w:t>
      </w:r>
      <w:r w:rsidR="009E46DA">
        <w:rPr>
          <w:rFonts w:ascii="Times New Roman" w:hAnsi="Times New Roman" w:cs="Times New Roman"/>
          <w:sz w:val="28"/>
          <w:szCs w:val="28"/>
        </w:rPr>
        <w:t>6</w:t>
      </w:r>
      <w:r w:rsidR="009E46DA" w:rsidRPr="009E46DA">
        <w:rPr>
          <w:rFonts w:ascii="Times New Roman" w:hAnsi="Times New Roman" w:cs="Times New Roman"/>
          <w:sz w:val="28"/>
          <w:szCs w:val="28"/>
        </w:rPr>
        <w:t>961,74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880CA5">
        <w:rPr>
          <w:rFonts w:ascii="Times New Roman" w:hAnsi="Times New Roman" w:cs="Times New Roman"/>
          <w:sz w:val="28"/>
          <w:szCs w:val="28"/>
        </w:rPr>
        <w:t>,</w:t>
      </w:r>
      <w:r w:rsidR="009E46DA">
        <w:rPr>
          <w:rFonts w:ascii="Times New Roman" w:hAnsi="Times New Roman" w:cs="Times New Roman"/>
          <w:sz w:val="28"/>
          <w:szCs w:val="28"/>
        </w:rPr>
        <w:t>тринадцатом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1320DD" w:rsidRPr="00AA6B0D">
        <w:rPr>
          <w:rFonts w:ascii="Times New Roman" w:hAnsi="Times New Roman" w:cs="Times New Roman"/>
          <w:sz w:val="28"/>
          <w:szCs w:val="28"/>
        </w:rPr>
        <w:t>Всего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,</w:t>
      </w:r>
      <w:r w:rsidR="0090460E" w:rsidRPr="00AA6B0D">
        <w:rPr>
          <w:rFonts w:ascii="Times New Roman" w:hAnsi="Times New Roman" w:cs="Times New Roman"/>
        </w:rPr>
        <w:t>«</w:t>
      </w:r>
      <w:r w:rsidR="0090460E" w:rsidRPr="00AA6B0D">
        <w:rPr>
          <w:rFonts w:ascii="Times New Roman" w:hAnsi="Times New Roman" w:cs="Times New Roman"/>
          <w:sz w:val="28"/>
          <w:szCs w:val="28"/>
        </w:rPr>
        <w:t>1. местный бюд. в т.ч.», «</w:t>
      </w:r>
      <w:r w:rsidR="001320DD" w:rsidRPr="00AA6B0D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E46DA">
        <w:rPr>
          <w:rFonts w:ascii="Times New Roman" w:hAnsi="Times New Roman" w:cs="Times New Roman"/>
          <w:sz w:val="28"/>
          <w:szCs w:val="28"/>
        </w:rPr>
        <w:t>«</w:t>
      </w:r>
      <w:r w:rsidR="0090460E" w:rsidRPr="00AA6B0D">
        <w:rPr>
          <w:rFonts w:ascii="Times New Roman" w:hAnsi="Times New Roman" w:cs="Times New Roman"/>
          <w:sz w:val="28"/>
          <w:szCs w:val="28"/>
        </w:rPr>
        <w:t>0,00»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9E46DA" w:rsidRPr="009E46DA">
        <w:rPr>
          <w:rFonts w:ascii="Times New Roman" w:hAnsi="Times New Roman" w:cs="Times New Roman"/>
          <w:sz w:val="28"/>
          <w:szCs w:val="28"/>
        </w:rPr>
        <w:t>150961,74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.</w:t>
      </w:r>
    </w:p>
    <w:p w:rsidR="007B58DF" w:rsidRPr="00AA6B0D" w:rsidRDefault="00630219" w:rsidP="00F40956">
      <w:pPr>
        <w:pStyle w:val="ad"/>
        <w:spacing w:line="312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2.</w:t>
      </w:r>
      <w:r w:rsidR="007B58DF" w:rsidRPr="00AA6B0D">
        <w:rPr>
          <w:rFonts w:ascii="Times New Roman" w:hAnsi="Times New Roman" w:cs="Times New Roman"/>
          <w:sz w:val="28"/>
          <w:szCs w:val="28"/>
        </w:rPr>
        <w:t xml:space="preserve">В Приложение № </w:t>
      </w:r>
      <w:r w:rsidR="009E46DA">
        <w:rPr>
          <w:rFonts w:ascii="Times New Roman" w:hAnsi="Times New Roman" w:cs="Times New Roman"/>
          <w:sz w:val="28"/>
          <w:szCs w:val="28"/>
        </w:rPr>
        <w:t>8</w:t>
      </w:r>
      <w:r w:rsidR="007B58DF" w:rsidRPr="00AA6B0D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экономического потенциала Знаменского муниципального района Омской области»:</w:t>
      </w:r>
    </w:p>
    <w:p w:rsidR="007B58DF" w:rsidRPr="00AA6B0D" w:rsidRDefault="007B58DF" w:rsidP="007B653D">
      <w:pPr>
        <w:pStyle w:val="ad"/>
        <w:spacing w:line="312" w:lineRule="auto"/>
        <w:ind w:left="0" w:firstLine="703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- в паспорте муниципальной подпрограммы «</w:t>
      </w:r>
      <w:r w:rsidR="009E46DA" w:rsidRPr="009E46DA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и комфортным жильём и коммунальными услугами Знаменского муниципального района Омской области</w:t>
      </w:r>
      <w:r w:rsidRPr="00AA6B0D">
        <w:rPr>
          <w:rFonts w:ascii="Times New Roman" w:hAnsi="Times New Roman" w:cs="Times New Roman"/>
          <w:sz w:val="28"/>
          <w:szCs w:val="28"/>
        </w:rPr>
        <w:t xml:space="preserve">» и в разделе 6. «Объем финансовых ресурсов, необходимых для реализации подпрограммы» по строке «Общий объем финансирования муниципальной подпрограммы»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9E46DA">
        <w:rPr>
          <w:rFonts w:ascii="Times New Roman" w:hAnsi="Times New Roman" w:cs="Times New Roman"/>
          <w:sz w:val="28"/>
          <w:szCs w:val="28"/>
        </w:rPr>
        <w:t>127459540,66</w:t>
      </w:r>
      <w:r w:rsidR="005D44A6" w:rsidRPr="00AA6B0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E46DA" w:rsidRPr="009E46DA">
        <w:rPr>
          <w:rFonts w:ascii="Times New Roman" w:hAnsi="Times New Roman" w:cs="Times New Roman"/>
          <w:sz w:val="28"/>
          <w:szCs w:val="28"/>
        </w:rPr>
        <w:t>127308578,92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, «в 202</w:t>
      </w:r>
      <w:r w:rsidR="009E46DA">
        <w:rPr>
          <w:rFonts w:ascii="Times New Roman" w:hAnsi="Times New Roman" w:cs="Times New Roman"/>
          <w:sz w:val="28"/>
          <w:szCs w:val="28"/>
        </w:rPr>
        <w:t>5</w:t>
      </w:r>
      <w:r w:rsidRPr="00AA6B0D">
        <w:rPr>
          <w:rFonts w:ascii="Times New Roman" w:hAnsi="Times New Roman" w:cs="Times New Roman"/>
          <w:sz w:val="28"/>
          <w:szCs w:val="28"/>
        </w:rPr>
        <w:t xml:space="preserve"> году»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9E46DA">
        <w:rPr>
          <w:rFonts w:ascii="Times New Roman" w:hAnsi="Times New Roman" w:cs="Times New Roman"/>
          <w:sz w:val="28"/>
          <w:szCs w:val="28"/>
        </w:rPr>
        <w:t>9909346,25</w:t>
      </w:r>
      <w:r w:rsidR="005D44A6" w:rsidRPr="00AA6B0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E46DA">
        <w:rPr>
          <w:rFonts w:ascii="Times New Roman" w:hAnsi="Times New Roman" w:cs="Times New Roman"/>
          <w:sz w:val="28"/>
          <w:szCs w:val="28"/>
        </w:rPr>
        <w:t>9758384,51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.</w:t>
      </w:r>
    </w:p>
    <w:p w:rsidR="00B1484E" w:rsidRPr="00AA6B0D" w:rsidRDefault="00462F6E" w:rsidP="007B653D">
      <w:pPr>
        <w:pStyle w:val="ad"/>
        <w:spacing w:line="312" w:lineRule="auto"/>
        <w:ind w:left="0" w:firstLine="703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3. </w:t>
      </w:r>
      <w:r w:rsidR="00B1484E" w:rsidRPr="00AA6B0D">
        <w:rPr>
          <w:rFonts w:ascii="Times New Roman" w:hAnsi="Times New Roman" w:cs="Times New Roman"/>
          <w:sz w:val="28"/>
          <w:szCs w:val="28"/>
        </w:rPr>
        <w:t xml:space="preserve">В приложение № 10 к муниципальной программе </w:t>
      </w:r>
      <w:r w:rsidR="00880CA5">
        <w:rPr>
          <w:rFonts w:ascii="Times New Roman" w:hAnsi="Times New Roman" w:cs="Times New Roman"/>
          <w:sz w:val="28"/>
          <w:szCs w:val="28"/>
        </w:rPr>
        <w:t>«</w:t>
      </w:r>
      <w:r w:rsidR="00B1484E" w:rsidRPr="00AA6B0D">
        <w:rPr>
          <w:rFonts w:ascii="Times New Roman" w:hAnsi="Times New Roman" w:cs="Times New Roman"/>
          <w:sz w:val="28"/>
          <w:szCs w:val="28"/>
        </w:rPr>
        <w:t>Развитие экономического потенциала Знаменского муниципального района Омской области</w:t>
      </w:r>
      <w:r w:rsidR="00880CA5">
        <w:rPr>
          <w:rFonts w:ascii="Times New Roman" w:hAnsi="Times New Roman" w:cs="Times New Roman"/>
          <w:sz w:val="28"/>
          <w:szCs w:val="28"/>
        </w:rPr>
        <w:t>»</w:t>
      </w:r>
      <w:r w:rsidR="00B1484E" w:rsidRPr="00AA6B0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61D9" w:rsidRPr="00AA6B0D" w:rsidRDefault="00B1484E" w:rsidP="007B653D">
      <w:pPr>
        <w:tabs>
          <w:tab w:val="left" w:pos="-142"/>
        </w:tabs>
        <w:spacing w:after="480"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lastRenderedPageBreak/>
        <w:t xml:space="preserve">- в паспорте муниципальной подпрограммы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муниципального района Омской области</w:t>
      </w:r>
      <w:r w:rsidR="005D44A6" w:rsidRPr="00AA6B0D">
        <w:rPr>
          <w:rFonts w:ascii="Times New Roman" w:hAnsi="Times New Roman" w:cs="Times New Roman"/>
          <w:sz w:val="28"/>
          <w:szCs w:val="28"/>
        </w:rPr>
        <w:t>» и в разделе 6. «</w:t>
      </w:r>
      <w:r w:rsidRPr="00AA6B0D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подпрограммы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по строке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Общие расходы муниципальной подпрограммы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9E46DA">
        <w:rPr>
          <w:rFonts w:ascii="Times New Roman" w:hAnsi="Times New Roman" w:cs="Times New Roman"/>
          <w:sz w:val="28"/>
          <w:szCs w:val="28"/>
        </w:rPr>
        <w:t>192275198,51</w:t>
      </w:r>
      <w:r w:rsidR="005D44A6" w:rsidRPr="00AA6B0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E46DA">
        <w:rPr>
          <w:rFonts w:ascii="Times New Roman" w:hAnsi="Times New Roman" w:cs="Times New Roman"/>
          <w:sz w:val="28"/>
          <w:szCs w:val="28"/>
        </w:rPr>
        <w:t>192426160,25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,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в 202</w:t>
      </w:r>
      <w:r w:rsidR="009E46DA">
        <w:rPr>
          <w:rFonts w:ascii="Times New Roman" w:hAnsi="Times New Roman" w:cs="Times New Roman"/>
          <w:sz w:val="28"/>
          <w:szCs w:val="28"/>
        </w:rPr>
        <w:t>5</w:t>
      </w:r>
      <w:r w:rsidRPr="00AA6B0D">
        <w:rPr>
          <w:rFonts w:ascii="Times New Roman" w:hAnsi="Times New Roman" w:cs="Times New Roman"/>
          <w:sz w:val="28"/>
          <w:szCs w:val="28"/>
        </w:rPr>
        <w:t xml:space="preserve"> году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9E46DA">
        <w:rPr>
          <w:rFonts w:ascii="Times New Roman" w:hAnsi="Times New Roman" w:cs="Times New Roman"/>
          <w:sz w:val="28"/>
          <w:szCs w:val="28"/>
        </w:rPr>
        <w:t>7099200,00</w:t>
      </w:r>
      <w:r w:rsidR="005D44A6" w:rsidRPr="00AA6B0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E46DA">
        <w:rPr>
          <w:rFonts w:ascii="Times New Roman" w:hAnsi="Times New Roman" w:cs="Times New Roman"/>
          <w:sz w:val="28"/>
          <w:szCs w:val="28"/>
        </w:rPr>
        <w:t>7250161,74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.</w:t>
      </w:r>
    </w:p>
    <w:p w:rsidR="00873BB6" w:rsidRPr="00AA6B0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Pr="00873BB6" w:rsidRDefault="009E46DA" w:rsidP="00880CA5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E46DA">
        <w:rPr>
          <w:rFonts w:ascii="Times New Roman" w:hAnsi="Times New Roman" w:cs="Times New Roman"/>
          <w:sz w:val="28"/>
          <w:szCs w:val="28"/>
        </w:rPr>
        <w:t>Временно исполняющийполномочия Главы                                     Е.А. Леухин</w:t>
      </w: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211" w:rsidRDefault="00461211" w:rsidP="00A17ACC">
      <w:r>
        <w:separator/>
      </w:r>
    </w:p>
  </w:endnote>
  <w:endnote w:type="continuationSeparator" w:id="1">
    <w:p w:rsidR="00461211" w:rsidRDefault="00461211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211" w:rsidRDefault="00461211" w:rsidP="00A17ACC">
      <w:r>
        <w:separator/>
      </w:r>
    </w:p>
  </w:footnote>
  <w:footnote w:type="continuationSeparator" w:id="1">
    <w:p w:rsidR="00461211" w:rsidRDefault="00461211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A401B5" w:rsidP="007C61E6">
    <w:pPr>
      <w:pStyle w:val="a9"/>
      <w:jc w:val="right"/>
    </w:pP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6E1C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1E37"/>
    <w:rsid w:val="00454062"/>
    <w:rsid w:val="00454C6B"/>
    <w:rsid w:val="00455284"/>
    <w:rsid w:val="00456199"/>
    <w:rsid w:val="00457FCC"/>
    <w:rsid w:val="00461211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20E2"/>
    <w:rsid w:val="00703AE9"/>
    <w:rsid w:val="00704952"/>
    <w:rsid w:val="007057C2"/>
    <w:rsid w:val="0071089C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B653D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0CA5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D79B7"/>
    <w:rsid w:val="008E1FA8"/>
    <w:rsid w:val="008E2330"/>
    <w:rsid w:val="008E2472"/>
    <w:rsid w:val="008E49B4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46DA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26A07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17B1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585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1817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BB4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6B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0956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1D58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10FD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FA807-D9E7-4472-920E-C35CF80B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2025-03-05T03:21:00Z</cp:lastPrinted>
  <dcterms:created xsi:type="dcterms:W3CDTF">2025-03-03T09:43:00Z</dcterms:created>
  <dcterms:modified xsi:type="dcterms:W3CDTF">2025-03-18T06:37:00Z</dcterms:modified>
</cp:coreProperties>
</file>