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DB" w:rsidRPr="0082263E" w:rsidRDefault="009D45DB" w:rsidP="009D45DB">
      <w:pPr>
        <w:jc w:val="center"/>
        <w:rPr>
          <w:b/>
          <w:sz w:val="32"/>
          <w:szCs w:val="32"/>
        </w:rPr>
      </w:pPr>
      <w:r w:rsidRPr="0082263E">
        <w:rPr>
          <w:b/>
          <w:sz w:val="32"/>
          <w:szCs w:val="32"/>
        </w:rPr>
        <w:t xml:space="preserve">СОВЕТ ЗНАМЕНСКОГО МУНИЦИПАЛЬНОГО РАЙОНА </w:t>
      </w:r>
    </w:p>
    <w:p w:rsidR="009D45DB" w:rsidRPr="0082263E" w:rsidRDefault="009D45DB" w:rsidP="009D45DB">
      <w:pPr>
        <w:jc w:val="center"/>
        <w:rPr>
          <w:b/>
          <w:sz w:val="32"/>
          <w:szCs w:val="32"/>
        </w:rPr>
      </w:pPr>
      <w:r w:rsidRPr="0082263E">
        <w:rPr>
          <w:b/>
          <w:sz w:val="32"/>
          <w:szCs w:val="32"/>
        </w:rPr>
        <w:t>ОМСКОЙ ОБЛАСТИ</w:t>
      </w:r>
    </w:p>
    <w:p w:rsidR="009D45DB" w:rsidRPr="001007F8" w:rsidRDefault="009D45DB" w:rsidP="0082263E">
      <w:pPr>
        <w:spacing w:before="240"/>
        <w:jc w:val="center"/>
        <w:rPr>
          <w:b/>
          <w:sz w:val="28"/>
          <w:szCs w:val="28"/>
        </w:rPr>
      </w:pPr>
      <w:r w:rsidRPr="001007F8">
        <w:rPr>
          <w:b/>
          <w:sz w:val="28"/>
          <w:szCs w:val="28"/>
        </w:rPr>
        <w:t>ПРОТОКОЛ</w:t>
      </w:r>
    </w:p>
    <w:p w:rsidR="001007F8" w:rsidRPr="001007F8" w:rsidRDefault="004E0BD4" w:rsidP="001007F8">
      <w:pPr>
        <w:pStyle w:val="a5"/>
        <w:jc w:val="center"/>
        <w:rPr>
          <w:rFonts w:ascii="Times New Roman" w:hAnsi="Times New Roman" w:cs="Times New Roman"/>
          <w:b/>
          <w:sz w:val="28"/>
          <w:szCs w:val="28"/>
        </w:rPr>
      </w:pPr>
      <w:r>
        <w:rPr>
          <w:rFonts w:ascii="Times New Roman" w:hAnsi="Times New Roman" w:cs="Times New Roman"/>
          <w:b/>
          <w:sz w:val="28"/>
          <w:szCs w:val="28"/>
        </w:rPr>
        <w:t>публичных слушаний по проекту Р</w:t>
      </w:r>
      <w:r w:rsidR="001007F8" w:rsidRPr="001007F8">
        <w:rPr>
          <w:rFonts w:ascii="Times New Roman" w:hAnsi="Times New Roman" w:cs="Times New Roman"/>
          <w:b/>
          <w:sz w:val="28"/>
          <w:szCs w:val="28"/>
        </w:rPr>
        <w:t xml:space="preserve">ешения </w:t>
      </w:r>
    </w:p>
    <w:p w:rsidR="001007F8" w:rsidRPr="001007F8" w:rsidRDefault="001007F8" w:rsidP="001007F8">
      <w:pPr>
        <w:pStyle w:val="a5"/>
        <w:jc w:val="center"/>
        <w:rPr>
          <w:rFonts w:ascii="Times New Roman" w:hAnsi="Times New Roman" w:cs="Times New Roman"/>
          <w:b/>
          <w:sz w:val="28"/>
          <w:szCs w:val="28"/>
        </w:rPr>
      </w:pPr>
      <w:r w:rsidRPr="001007F8">
        <w:rPr>
          <w:rFonts w:ascii="Times New Roman" w:hAnsi="Times New Roman" w:cs="Times New Roman"/>
          <w:b/>
          <w:sz w:val="28"/>
          <w:szCs w:val="28"/>
        </w:rPr>
        <w:t xml:space="preserve">Совета Знаменского муниципального района Омской области </w:t>
      </w:r>
    </w:p>
    <w:p w:rsidR="001007F8" w:rsidRPr="001007F8" w:rsidRDefault="001007F8" w:rsidP="001007F8">
      <w:pPr>
        <w:pStyle w:val="a5"/>
        <w:jc w:val="center"/>
        <w:rPr>
          <w:rFonts w:ascii="Times New Roman" w:hAnsi="Times New Roman" w:cs="Times New Roman"/>
          <w:b/>
          <w:sz w:val="28"/>
          <w:szCs w:val="28"/>
        </w:rPr>
      </w:pPr>
      <w:r w:rsidRPr="001007F8">
        <w:rPr>
          <w:rFonts w:ascii="Times New Roman" w:hAnsi="Times New Roman" w:cs="Times New Roman"/>
          <w:b/>
          <w:sz w:val="28"/>
          <w:szCs w:val="28"/>
        </w:rPr>
        <w:t>«О бюдже</w:t>
      </w:r>
      <w:r w:rsidR="00F378D2">
        <w:rPr>
          <w:rFonts w:ascii="Times New Roman" w:hAnsi="Times New Roman" w:cs="Times New Roman"/>
          <w:b/>
          <w:sz w:val="28"/>
          <w:szCs w:val="28"/>
        </w:rPr>
        <w:t>те муниципального района на 202</w:t>
      </w:r>
      <w:r w:rsidR="0052538F">
        <w:rPr>
          <w:rFonts w:ascii="Times New Roman" w:hAnsi="Times New Roman" w:cs="Times New Roman"/>
          <w:b/>
          <w:sz w:val="28"/>
          <w:szCs w:val="28"/>
        </w:rPr>
        <w:t>5</w:t>
      </w:r>
      <w:r w:rsidR="00F378D2">
        <w:rPr>
          <w:rFonts w:ascii="Times New Roman" w:hAnsi="Times New Roman" w:cs="Times New Roman"/>
          <w:b/>
          <w:sz w:val="28"/>
          <w:szCs w:val="28"/>
        </w:rPr>
        <w:t xml:space="preserve"> год и на плановый период 202</w:t>
      </w:r>
      <w:r w:rsidR="0052538F">
        <w:rPr>
          <w:rFonts w:ascii="Times New Roman" w:hAnsi="Times New Roman" w:cs="Times New Roman"/>
          <w:b/>
          <w:sz w:val="28"/>
          <w:szCs w:val="28"/>
        </w:rPr>
        <w:t>6</w:t>
      </w:r>
      <w:r w:rsidR="00F378D2">
        <w:rPr>
          <w:rFonts w:ascii="Times New Roman" w:hAnsi="Times New Roman" w:cs="Times New Roman"/>
          <w:b/>
          <w:sz w:val="28"/>
          <w:szCs w:val="28"/>
        </w:rPr>
        <w:t xml:space="preserve"> и 202</w:t>
      </w:r>
      <w:r w:rsidR="0052538F">
        <w:rPr>
          <w:rFonts w:ascii="Times New Roman" w:hAnsi="Times New Roman" w:cs="Times New Roman"/>
          <w:b/>
          <w:sz w:val="28"/>
          <w:szCs w:val="28"/>
        </w:rPr>
        <w:t>7</w:t>
      </w:r>
      <w:r w:rsidRPr="001007F8">
        <w:rPr>
          <w:rFonts w:ascii="Times New Roman" w:hAnsi="Times New Roman" w:cs="Times New Roman"/>
          <w:b/>
          <w:sz w:val="28"/>
          <w:szCs w:val="28"/>
        </w:rPr>
        <w:t xml:space="preserve"> годов» </w:t>
      </w:r>
    </w:p>
    <w:p w:rsidR="005F3A32" w:rsidRPr="00530C4B" w:rsidRDefault="00F378D2" w:rsidP="0082263E">
      <w:pPr>
        <w:spacing w:before="240"/>
        <w:rPr>
          <w:sz w:val="26"/>
          <w:szCs w:val="26"/>
        </w:rPr>
      </w:pPr>
      <w:r w:rsidRPr="00530C4B">
        <w:rPr>
          <w:sz w:val="26"/>
          <w:szCs w:val="26"/>
        </w:rPr>
        <w:t>№ 2</w:t>
      </w:r>
      <w:r w:rsidR="00C7205F">
        <w:rPr>
          <w:sz w:val="26"/>
          <w:szCs w:val="26"/>
        </w:rPr>
        <w:t>.</w:t>
      </w:r>
    </w:p>
    <w:p w:rsidR="009D45DB" w:rsidRPr="00530C4B" w:rsidRDefault="005B670D" w:rsidP="00D35033">
      <w:pPr>
        <w:rPr>
          <w:sz w:val="26"/>
          <w:szCs w:val="26"/>
        </w:rPr>
      </w:pPr>
      <w:r>
        <w:rPr>
          <w:sz w:val="26"/>
          <w:szCs w:val="26"/>
        </w:rPr>
        <w:t>2</w:t>
      </w:r>
      <w:r w:rsidR="0052538F">
        <w:rPr>
          <w:sz w:val="26"/>
          <w:szCs w:val="26"/>
        </w:rPr>
        <w:t>5</w:t>
      </w:r>
      <w:r w:rsidR="00F378D2" w:rsidRPr="00530C4B">
        <w:rPr>
          <w:sz w:val="26"/>
          <w:szCs w:val="26"/>
        </w:rPr>
        <w:t xml:space="preserve"> ноября 202</w:t>
      </w:r>
      <w:r w:rsidR="0052538F">
        <w:rPr>
          <w:sz w:val="26"/>
          <w:szCs w:val="26"/>
        </w:rPr>
        <w:t>4</w:t>
      </w:r>
      <w:r w:rsidR="0034222C" w:rsidRPr="00530C4B">
        <w:rPr>
          <w:sz w:val="26"/>
          <w:szCs w:val="26"/>
        </w:rPr>
        <w:t xml:space="preserve"> </w:t>
      </w:r>
      <w:r w:rsidR="00D35033" w:rsidRPr="00530C4B">
        <w:rPr>
          <w:sz w:val="26"/>
          <w:szCs w:val="26"/>
        </w:rPr>
        <w:t>года</w:t>
      </w:r>
      <w:r w:rsidR="00C7205F">
        <w:rPr>
          <w:sz w:val="26"/>
          <w:szCs w:val="26"/>
        </w:rPr>
        <w:t>.</w:t>
      </w:r>
    </w:p>
    <w:p w:rsidR="009D45DB" w:rsidRPr="00530C4B" w:rsidRDefault="009D45DB" w:rsidP="00D35033">
      <w:pPr>
        <w:spacing w:before="120" w:after="120"/>
        <w:jc w:val="both"/>
        <w:rPr>
          <w:sz w:val="26"/>
          <w:szCs w:val="26"/>
        </w:rPr>
      </w:pPr>
      <w:r w:rsidRPr="00530C4B">
        <w:rPr>
          <w:b/>
          <w:sz w:val="26"/>
          <w:szCs w:val="26"/>
        </w:rPr>
        <w:t>Председатель</w:t>
      </w:r>
      <w:r w:rsidR="00D35033" w:rsidRPr="00530C4B">
        <w:rPr>
          <w:b/>
          <w:sz w:val="26"/>
          <w:szCs w:val="26"/>
        </w:rPr>
        <w:t>ствующий</w:t>
      </w:r>
      <w:r w:rsidRPr="00530C4B">
        <w:rPr>
          <w:sz w:val="26"/>
          <w:szCs w:val="26"/>
        </w:rPr>
        <w:t xml:space="preserve">: </w:t>
      </w:r>
      <w:proofErr w:type="spellStart"/>
      <w:r w:rsidR="0052538F">
        <w:rPr>
          <w:sz w:val="26"/>
          <w:szCs w:val="26"/>
        </w:rPr>
        <w:t>Найбаур</w:t>
      </w:r>
      <w:proofErr w:type="spellEnd"/>
      <w:r w:rsidR="0052538F">
        <w:rPr>
          <w:sz w:val="26"/>
          <w:szCs w:val="26"/>
        </w:rPr>
        <w:t xml:space="preserve"> К.А</w:t>
      </w:r>
      <w:r w:rsidR="00F378D2" w:rsidRPr="00530C4B">
        <w:rPr>
          <w:sz w:val="26"/>
          <w:szCs w:val="26"/>
        </w:rPr>
        <w:t>.</w:t>
      </w:r>
      <w:r w:rsidR="00D35033" w:rsidRPr="00530C4B">
        <w:rPr>
          <w:sz w:val="26"/>
          <w:szCs w:val="26"/>
        </w:rPr>
        <w:t xml:space="preserve"> –</w:t>
      </w:r>
      <w:r w:rsidR="0052538F">
        <w:rPr>
          <w:sz w:val="26"/>
          <w:szCs w:val="26"/>
        </w:rPr>
        <w:t xml:space="preserve"> </w:t>
      </w:r>
      <w:r w:rsidR="00F378D2" w:rsidRPr="00530C4B">
        <w:rPr>
          <w:sz w:val="26"/>
          <w:szCs w:val="26"/>
        </w:rPr>
        <w:t>председател</w:t>
      </w:r>
      <w:r w:rsidR="0052538F">
        <w:rPr>
          <w:sz w:val="26"/>
          <w:szCs w:val="26"/>
        </w:rPr>
        <w:t>ь</w:t>
      </w:r>
      <w:r w:rsidR="006C5D4D" w:rsidRPr="00530C4B">
        <w:rPr>
          <w:sz w:val="26"/>
          <w:szCs w:val="26"/>
        </w:rPr>
        <w:t xml:space="preserve"> </w:t>
      </w:r>
      <w:r w:rsidR="00D35033" w:rsidRPr="00530C4B">
        <w:rPr>
          <w:sz w:val="26"/>
          <w:szCs w:val="26"/>
        </w:rPr>
        <w:t>постоянной комиссии по финансовой и бюджетной политике Совета Знаменского муниципального района Омской области, депу</w:t>
      </w:r>
      <w:r w:rsidR="00F378D2" w:rsidRPr="00530C4B">
        <w:rPr>
          <w:sz w:val="26"/>
          <w:szCs w:val="26"/>
        </w:rPr>
        <w:t xml:space="preserve">тат по избирательному округу № </w:t>
      </w:r>
      <w:r w:rsidR="005B670D">
        <w:rPr>
          <w:sz w:val="26"/>
          <w:szCs w:val="26"/>
        </w:rPr>
        <w:t>1</w:t>
      </w:r>
      <w:r w:rsidR="00D35033" w:rsidRPr="00530C4B">
        <w:rPr>
          <w:sz w:val="26"/>
          <w:szCs w:val="26"/>
        </w:rPr>
        <w:t xml:space="preserve">. </w:t>
      </w:r>
    </w:p>
    <w:p w:rsidR="00DD1C8E" w:rsidRPr="00530C4B" w:rsidRDefault="00DD1C8E" w:rsidP="00D35033">
      <w:pPr>
        <w:spacing w:before="120" w:after="120"/>
        <w:jc w:val="both"/>
        <w:rPr>
          <w:sz w:val="26"/>
          <w:szCs w:val="26"/>
        </w:rPr>
      </w:pPr>
      <w:r w:rsidRPr="00530C4B">
        <w:rPr>
          <w:b/>
          <w:sz w:val="26"/>
          <w:szCs w:val="26"/>
        </w:rPr>
        <w:t>Секретарь:</w:t>
      </w:r>
      <w:r w:rsidRPr="00530C4B">
        <w:rPr>
          <w:sz w:val="26"/>
          <w:szCs w:val="26"/>
        </w:rPr>
        <w:t xml:space="preserve"> </w:t>
      </w:r>
      <w:proofErr w:type="spellStart"/>
      <w:r w:rsidR="00EB0D3C">
        <w:rPr>
          <w:sz w:val="26"/>
          <w:szCs w:val="26"/>
        </w:rPr>
        <w:t>Толстыгина</w:t>
      </w:r>
      <w:proofErr w:type="spellEnd"/>
      <w:r w:rsidR="00EB0D3C">
        <w:rPr>
          <w:sz w:val="26"/>
          <w:szCs w:val="26"/>
        </w:rPr>
        <w:t xml:space="preserve"> Ю.Н</w:t>
      </w:r>
      <w:r w:rsidRPr="00530C4B">
        <w:rPr>
          <w:sz w:val="26"/>
          <w:szCs w:val="26"/>
        </w:rPr>
        <w:t>. – главный специалист Совета Знаменского муниципального района</w:t>
      </w:r>
      <w:r w:rsidR="003073B0" w:rsidRPr="00530C4B">
        <w:rPr>
          <w:sz w:val="26"/>
          <w:szCs w:val="26"/>
        </w:rPr>
        <w:t xml:space="preserve"> Омской области</w:t>
      </w:r>
      <w:r w:rsidRPr="00530C4B">
        <w:rPr>
          <w:sz w:val="26"/>
          <w:szCs w:val="26"/>
        </w:rPr>
        <w:t>.</w:t>
      </w:r>
    </w:p>
    <w:p w:rsidR="00D35033" w:rsidRPr="00530C4B" w:rsidRDefault="00D35033" w:rsidP="00D35033">
      <w:pPr>
        <w:spacing w:before="120" w:after="120"/>
        <w:jc w:val="both"/>
        <w:rPr>
          <w:b/>
          <w:sz w:val="26"/>
          <w:szCs w:val="26"/>
        </w:rPr>
      </w:pPr>
      <w:r w:rsidRPr="00530C4B">
        <w:rPr>
          <w:b/>
          <w:sz w:val="26"/>
          <w:szCs w:val="26"/>
        </w:rPr>
        <w:t>Присутствовали ДЕПУТАТЫ:</w:t>
      </w:r>
    </w:p>
    <w:tbl>
      <w:tblPr>
        <w:tblW w:w="9498" w:type="dxa"/>
        <w:tblInd w:w="108" w:type="dxa"/>
        <w:tblLook w:val="04A0" w:firstRow="1" w:lastRow="0" w:firstColumn="1" w:lastColumn="0" w:noHBand="0" w:noVBand="1"/>
      </w:tblPr>
      <w:tblGrid>
        <w:gridCol w:w="456"/>
        <w:gridCol w:w="2410"/>
        <w:gridCol w:w="6632"/>
      </w:tblGrid>
      <w:tr w:rsidR="00D35033" w:rsidRPr="00530C4B" w:rsidTr="005A1EEA">
        <w:tc>
          <w:tcPr>
            <w:tcW w:w="456" w:type="dxa"/>
          </w:tcPr>
          <w:p w:rsidR="00D35033" w:rsidRDefault="0034222C" w:rsidP="006F7F16">
            <w:pPr>
              <w:rPr>
                <w:sz w:val="26"/>
                <w:szCs w:val="26"/>
              </w:rPr>
            </w:pPr>
            <w:r w:rsidRPr="00530C4B">
              <w:rPr>
                <w:sz w:val="26"/>
                <w:szCs w:val="26"/>
              </w:rPr>
              <w:t>1</w:t>
            </w:r>
          </w:p>
          <w:p w:rsidR="0052538F" w:rsidRDefault="005B670D" w:rsidP="006F7F16">
            <w:pPr>
              <w:rPr>
                <w:sz w:val="26"/>
                <w:szCs w:val="26"/>
              </w:rPr>
            </w:pPr>
            <w:r>
              <w:rPr>
                <w:sz w:val="26"/>
                <w:szCs w:val="26"/>
              </w:rPr>
              <w:t>2</w:t>
            </w:r>
          </w:p>
          <w:p w:rsidR="005B670D" w:rsidRDefault="0052538F" w:rsidP="0052538F">
            <w:pPr>
              <w:rPr>
                <w:sz w:val="26"/>
                <w:szCs w:val="26"/>
              </w:rPr>
            </w:pPr>
            <w:r>
              <w:rPr>
                <w:sz w:val="26"/>
                <w:szCs w:val="26"/>
              </w:rPr>
              <w:t>3</w:t>
            </w:r>
          </w:p>
          <w:p w:rsidR="0052538F" w:rsidRPr="0052538F" w:rsidRDefault="0052538F" w:rsidP="0052538F">
            <w:pPr>
              <w:rPr>
                <w:sz w:val="26"/>
                <w:szCs w:val="26"/>
              </w:rPr>
            </w:pPr>
            <w:r>
              <w:rPr>
                <w:sz w:val="26"/>
                <w:szCs w:val="26"/>
              </w:rPr>
              <w:t>4</w:t>
            </w:r>
          </w:p>
        </w:tc>
        <w:tc>
          <w:tcPr>
            <w:tcW w:w="2410" w:type="dxa"/>
          </w:tcPr>
          <w:p w:rsidR="0052538F" w:rsidRDefault="0052538F" w:rsidP="006F7F16">
            <w:pPr>
              <w:rPr>
                <w:sz w:val="26"/>
                <w:szCs w:val="26"/>
              </w:rPr>
            </w:pPr>
            <w:proofErr w:type="spellStart"/>
            <w:r w:rsidRPr="00530C4B">
              <w:rPr>
                <w:sz w:val="26"/>
                <w:szCs w:val="26"/>
              </w:rPr>
              <w:t>Бебякин</w:t>
            </w:r>
            <w:proofErr w:type="spellEnd"/>
            <w:r w:rsidRPr="00530C4B">
              <w:rPr>
                <w:sz w:val="26"/>
                <w:szCs w:val="26"/>
              </w:rPr>
              <w:t xml:space="preserve"> А.В.</w:t>
            </w:r>
          </w:p>
          <w:p w:rsidR="0052538F" w:rsidRDefault="0052538F" w:rsidP="006F7F16">
            <w:pPr>
              <w:rPr>
                <w:sz w:val="26"/>
                <w:szCs w:val="26"/>
              </w:rPr>
            </w:pPr>
            <w:proofErr w:type="spellStart"/>
            <w:r w:rsidRPr="00530C4B">
              <w:rPr>
                <w:sz w:val="26"/>
                <w:szCs w:val="26"/>
              </w:rPr>
              <w:t>Найбаур</w:t>
            </w:r>
            <w:proofErr w:type="spellEnd"/>
            <w:r w:rsidRPr="00530C4B">
              <w:rPr>
                <w:sz w:val="26"/>
                <w:szCs w:val="26"/>
              </w:rPr>
              <w:t xml:space="preserve"> К.А.</w:t>
            </w:r>
          </w:p>
          <w:p w:rsidR="005B670D" w:rsidRDefault="005B670D" w:rsidP="006F7F16">
            <w:pPr>
              <w:rPr>
                <w:sz w:val="26"/>
                <w:szCs w:val="26"/>
              </w:rPr>
            </w:pPr>
            <w:proofErr w:type="spellStart"/>
            <w:r w:rsidRPr="00530C4B">
              <w:rPr>
                <w:sz w:val="26"/>
                <w:szCs w:val="26"/>
              </w:rPr>
              <w:t>Хвиневич</w:t>
            </w:r>
            <w:proofErr w:type="spellEnd"/>
            <w:r w:rsidRPr="00530C4B">
              <w:rPr>
                <w:sz w:val="26"/>
                <w:szCs w:val="26"/>
              </w:rPr>
              <w:t xml:space="preserve"> Е.П.</w:t>
            </w:r>
          </w:p>
          <w:p w:rsidR="00D35033" w:rsidRPr="00530C4B" w:rsidRDefault="00F378D2" w:rsidP="006F7F16">
            <w:pPr>
              <w:rPr>
                <w:sz w:val="26"/>
                <w:szCs w:val="26"/>
              </w:rPr>
            </w:pPr>
            <w:r w:rsidRPr="00530C4B">
              <w:rPr>
                <w:sz w:val="26"/>
                <w:szCs w:val="26"/>
              </w:rPr>
              <w:t>Струков А.А.</w:t>
            </w:r>
          </w:p>
        </w:tc>
        <w:tc>
          <w:tcPr>
            <w:tcW w:w="6632" w:type="dxa"/>
          </w:tcPr>
          <w:p w:rsidR="0052538F" w:rsidRDefault="0052538F" w:rsidP="006F7F16">
            <w:pPr>
              <w:rPr>
                <w:sz w:val="26"/>
                <w:szCs w:val="26"/>
              </w:rPr>
            </w:pPr>
            <w:r w:rsidRPr="00530C4B">
              <w:rPr>
                <w:sz w:val="26"/>
                <w:szCs w:val="26"/>
              </w:rPr>
              <w:t xml:space="preserve">депутат по избирательному округу № </w:t>
            </w:r>
            <w:r>
              <w:rPr>
                <w:sz w:val="26"/>
                <w:szCs w:val="26"/>
              </w:rPr>
              <w:t>6</w:t>
            </w:r>
          </w:p>
          <w:p w:rsidR="0052538F" w:rsidRDefault="0052538F" w:rsidP="006F7F16">
            <w:pPr>
              <w:rPr>
                <w:sz w:val="26"/>
                <w:szCs w:val="26"/>
              </w:rPr>
            </w:pPr>
            <w:r w:rsidRPr="00530C4B">
              <w:rPr>
                <w:sz w:val="26"/>
                <w:szCs w:val="26"/>
              </w:rPr>
              <w:t>депутат по избирательному округу № 1</w:t>
            </w:r>
          </w:p>
          <w:p w:rsidR="005B670D" w:rsidRDefault="005B670D" w:rsidP="006F7F16">
            <w:pPr>
              <w:rPr>
                <w:sz w:val="26"/>
                <w:szCs w:val="26"/>
              </w:rPr>
            </w:pPr>
            <w:r w:rsidRPr="00530C4B">
              <w:rPr>
                <w:sz w:val="26"/>
                <w:szCs w:val="26"/>
              </w:rPr>
              <w:t>депутат по избирательному округу № 2</w:t>
            </w:r>
          </w:p>
          <w:p w:rsidR="00D35033" w:rsidRPr="00530C4B" w:rsidRDefault="00F378D2" w:rsidP="006F7F16">
            <w:pPr>
              <w:rPr>
                <w:sz w:val="26"/>
                <w:szCs w:val="26"/>
              </w:rPr>
            </w:pPr>
            <w:r w:rsidRPr="00530C4B">
              <w:rPr>
                <w:sz w:val="26"/>
                <w:szCs w:val="26"/>
              </w:rPr>
              <w:t>депутат по избирательному округу № 3</w:t>
            </w:r>
          </w:p>
        </w:tc>
      </w:tr>
      <w:tr w:rsidR="00F378D2" w:rsidRPr="00530C4B" w:rsidTr="005A1EEA">
        <w:tc>
          <w:tcPr>
            <w:tcW w:w="456" w:type="dxa"/>
          </w:tcPr>
          <w:p w:rsidR="00F378D2" w:rsidRPr="00530C4B" w:rsidRDefault="00F378D2" w:rsidP="005F17BC">
            <w:pPr>
              <w:rPr>
                <w:sz w:val="26"/>
                <w:szCs w:val="26"/>
              </w:rPr>
            </w:pPr>
          </w:p>
        </w:tc>
        <w:tc>
          <w:tcPr>
            <w:tcW w:w="2410" w:type="dxa"/>
          </w:tcPr>
          <w:p w:rsidR="00F378D2" w:rsidRPr="00530C4B" w:rsidRDefault="00F378D2" w:rsidP="00A04490">
            <w:pPr>
              <w:rPr>
                <w:sz w:val="26"/>
                <w:szCs w:val="26"/>
              </w:rPr>
            </w:pPr>
          </w:p>
        </w:tc>
        <w:tc>
          <w:tcPr>
            <w:tcW w:w="6632" w:type="dxa"/>
          </w:tcPr>
          <w:p w:rsidR="00F378D2" w:rsidRPr="00530C4B" w:rsidRDefault="00F378D2" w:rsidP="005B670D">
            <w:pPr>
              <w:rPr>
                <w:sz w:val="26"/>
                <w:szCs w:val="26"/>
              </w:rPr>
            </w:pPr>
          </w:p>
        </w:tc>
      </w:tr>
    </w:tbl>
    <w:p w:rsidR="00D35033" w:rsidRPr="00530C4B" w:rsidRDefault="00D35033" w:rsidP="00D35033">
      <w:pPr>
        <w:spacing w:before="120" w:after="120"/>
        <w:jc w:val="both"/>
        <w:rPr>
          <w:b/>
          <w:sz w:val="26"/>
          <w:szCs w:val="26"/>
        </w:rPr>
      </w:pPr>
      <w:r w:rsidRPr="00530C4B">
        <w:rPr>
          <w:b/>
          <w:sz w:val="26"/>
          <w:szCs w:val="26"/>
        </w:rPr>
        <w:t>Отсутствовали ДЕПУТАТЫ:</w:t>
      </w:r>
    </w:p>
    <w:tbl>
      <w:tblPr>
        <w:tblW w:w="0" w:type="auto"/>
        <w:tblInd w:w="108" w:type="dxa"/>
        <w:tblLook w:val="04A0" w:firstRow="1" w:lastRow="0" w:firstColumn="1" w:lastColumn="0" w:noHBand="0" w:noVBand="1"/>
      </w:tblPr>
      <w:tblGrid>
        <w:gridCol w:w="476"/>
        <w:gridCol w:w="2410"/>
        <w:gridCol w:w="6632"/>
      </w:tblGrid>
      <w:tr w:rsidR="00F378D2" w:rsidRPr="00530C4B" w:rsidTr="005A1EEA">
        <w:tc>
          <w:tcPr>
            <w:tcW w:w="456" w:type="dxa"/>
          </w:tcPr>
          <w:p w:rsidR="00F378D2" w:rsidRPr="00530C4B" w:rsidRDefault="005A1EEA" w:rsidP="005F17BC">
            <w:pPr>
              <w:rPr>
                <w:sz w:val="26"/>
                <w:szCs w:val="26"/>
              </w:rPr>
            </w:pPr>
            <w:r w:rsidRPr="00530C4B">
              <w:rPr>
                <w:sz w:val="26"/>
                <w:szCs w:val="26"/>
              </w:rPr>
              <w:t>1</w:t>
            </w:r>
          </w:p>
        </w:tc>
        <w:tc>
          <w:tcPr>
            <w:tcW w:w="2410" w:type="dxa"/>
          </w:tcPr>
          <w:p w:rsidR="00F378D2" w:rsidRPr="00530C4B" w:rsidRDefault="0052538F" w:rsidP="00742433">
            <w:pPr>
              <w:rPr>
                <w:sz w:val="26"/>
                <w:szCs w:val="26"/>
              </w:rPr>
            </w:pPr>
            <w:r>
              <w:rPr>
                <w:sz w:val="26"/>
                <w:szCs w:val="26"/>
              </w:rPr>
              <w:t>Соловьев В.А.</w:t>
            </w:r>
          </w:p>
        </w:tc>
        <w:tc>
          <w:tcPr>
            <w:tcW w:w="6632" w:type="dxa"/>
          </w:tcPr>
          <w:p w:rsidR="00F378D2" w:rsidRPr="00530C4B" w:rsidRDefault="0052538F" w:rsidP="00742433">
            <w:pPr>
              <w:rPr>
                <w:sz w:val="26"/>
                <w:szCs w:val="26"/>
              </w:rPr>
            </w:pPr>
            <w:r w:rsidRPr="00530C4B">
              <w:rPr>
                <w:sz w:val="26"/>
                <w:szCs w:val="26"/>
              </w:rPr>
              <w:t xml:space="preserve">депутат по избирательному округу № </w:t>
            </w:r>
            <w:r>
              <w:rPr>
                <w:sz w:val="26"/>
                <w:szCs w:val="26"/>
              </w:rPr>
              <w:t>4</w:t>
            </w:r>
          </w:p>
        </w:tc>
      </w:tr>
      <w:tr w:rsidR="00F378D2" w:rsidRPr="00530C4B" w:rsidTr="005A1EEA">
        <w:tc>
          <w:tcPr>
            <w:tcW w:w="456" w:type="dxa"/>
          </w:tcPr>
          <w:p w:rsidR="00F378D2" w:rsidRPr="00530C4B" w:rsidRDefault="005A1EEA" w:rsidP="005F17BC">
            <w:pPr>
              <w:rPr>
                <w:sz w:val="26"/>
                <w:szCs w:val="26"/>
              </w:rPr>
            </w:pPr>
            <w:r w:rsidRPr="00530C4B">
              <w:rPr>
                <w:sz w:val="26"/>
                <w:szCs w:val="26"/>
              </w:rPr>
              <w:t>2</w:t>
            </w:r>
          </w:p>
        </w:tc>
        <w:tc>
          <w:tcPr>
            <w:tcW w:w="2410" w:type="dxa"/>
          </w:tcPr>
          <w:p w:rsidR="00F378D2" w:rsidRPr="00530C4B" w:rsidRDefault="00EB0D3C" w:rsidP="007A0825">
            <w:pPr>
              <w:rPr>
                <w:sz w:val="26"/>
                <w:szCs w:val="26"/>
              </w:rPr>
            </w:pPr>
            <w:r w:rsidRPr="00530C4B">
              <w:rPr>
                <w:sz w:val="26"/>
                <w:szCs w:val="26"/>
              </w:rPr>
              <w:t>Смирнова Е.Ю.</w:t>
            </w:r>
          </w:p>
        </w:tc>
        <w:tc>
          <w:tcPr>
            <w:tcW w:w="6632" w:type="dxa"/>
          </w:tcPr>
          <w:p w:rsidR="00F378D2" w:rsidRPr="00530C4B" w:rsidRDefault="00EB0D3C" w:rsidP="007A0825">
            <w:pPr>
              <w:rPr>
                <w:sz w:val="26"/>
                <w:szCs w:val="26"/>
              </w:rPr>
            </w:pPr>
            <w:r w:rsidRPr="00530C4B">
              <w:rPr>
                <w:sz w:val="26"/>
                <w:szCs w:val="26"/>
              </w:rPr>
              <w:t>депутат по избирательному округу № 7</w:t>
            </w:r>
          </w:p>
        </w:tc>
      </w:tr>
      <w:tr w:rsidR="00F378D2" w:rsidRPr="00530C4B" w:rsidTr="005A1EEA">
        <w:tc>
          <w:tcPr>
            <w:tcW w:w="456" w:type="dxa"/>
          </w:tcPr>
          <w:p w:rsidR="00F378D2" w:rsidRPr="00530C4B" w:rsidRDefault="005A1EEA" w:rsidP="005F17BC">
            <w:pPr>
              <w:rPr>
                <w:sz w:val="26"/>
                <w:szCs w:val="26"/>
              </w:rPr>
            </w:pPr>
            <w:r w:rsidRPr="00530C4B">
              <w:rPr>
                <w:sz w:val="26"/>
                <w:szCs w:val="26"/>
              </w:rPr>
              <w:t>3</w:t>
            </w:r>
          </w:p>
        </w:tc>
        <w:tc>
          <w:tcPr>
            <w:tcW w:w="2410" w:type="dxa"/>
          </w:tcPr>
          <w:p w:rsidR="00F378D2" w:rsidRPr="00530C4B" w:rsidRDefault="00EB0D3C" w:rsidP="00742433">
            <w:pPr>
              <w:rPr>
                <w:sz w:val="26"/>
                <w:szCs w:val="26"/>
              </w:rPr>
            </w:pPr>
            <w:r w:rsidRPr="00530C4B">
              <w:rPr>
                <w:sz w:val="26"/>
                <w:szCs w:val="26"/>
              </w:rPr>
              <w:t>Юрлагин Г.А.</w:t>
            </w:r>
          </w:p>
        </w:tc>
        <w:tc>
          <w:tcPr>
            <w:tcW w:w="6632" w:type="dxa"/>
          </w:tcPr>
          <w:p w:rsidR="00F378D2" w:rsidRPr="00530C4B" w:rsidRDefault="00EB0D3C" w:rsidP="00742433">
            <w:pPr>
              <w:rPr>
                <w:sz w:val="26"/>
                <w:szCs w:val="26"/>
              </w:rPr>
            </w:pPr>
            <w:r w:rsidRPr="00530C4B">
              <w:rPr>
                <w:sz w:val="26"/>
                <w:szCs w:val="26"/>
              </w:rPr>
              <w:t>депутат по избирательному округу № 6</w:t>
            </w:r>
          </w:p>
        </w:tc>
      </w:tr>
      <w:tr w:rsidR="00F378D2" w:rsidRPr="00530C4B" w:rsidTr="005A1EEA">
        <w:tc>
          <w:tcPr>
            <w:tcW w:w="456" w:type="dxa"/>
          </w:tcPr>
          <w:p w:rsidR="00F378D2" w:rsidRPr="00530C4B" w:rsidRDefault="005A1EEA" w:rsidP="005F17BC">
            <w:pPr>
              <w:rPr>
                <w:sz w:val="26"/>
                <w:szCs w:val="26"/>
              </w:rPr>
            </w:pPr>
            <w:r w:rsidRPr="00530C4B">
              <w:rPr>
                <w:sz w:val="26"/>
                <w:szCs w:val="26"/>
              </w:rPr>
              <w:t>4</w:t>
            </w:r>
          </w:p>
        </w:tc>
        <w:tc>
          <w:tcPr>
            <w:tcW w:w="2410" w:type="dxa"/>
          </w:tcPr>
          <w:p w:rsidR="00F378D2" w:rsidRPr="00530C4B" w:rsidRDefault="00F378D2" w:rsidP="00742433">
            <w:pPr>
              <w:rPr>
                <w:sz w:val="26"/>
                <w:szCs w:val="26"/>
              </w:rPr>
            </w:pPr>
            <w:r w:rsidRPr="00530C4B">
              <w:rPr>
                <w:sz w:val="26"/>
                <w:szCs w:val="26"/>
              </w:rPr>
              <w:t>Арцер В.М.</w:t>
            </w:r>
          </w:p>
        </w:tc>
        <w:tc>
          <w:tcPr>
            <w:tcW w:w="6632" w:type="dxa"/>
          </w:tcPr>
          <w:p w:rsidR="00F378D2" w:rsidRPr="00530C4B" w:rsidRDefault="00F378D2" w:rsidP="00742433">
            <w:pPr>
              <w:rPr>
                <w:sz w:val="26"/>
                <w:szCs w:val="26"/>
              </w:rPr>
            </w:pPr>
            <w:r w:rsidRPr="00530C4B">
              <w:rPr>
                <w:sz w:val="26"/>
                <w:szCs w:val="26"/>
              </w:rPr>
              <w:t>депутат по избирательному округу № 6</w:t>
            </w:r>
          </w:p>
        </w:tc>
      </w:tr>
      <w:tr w:rsidR="00F378D2" w:rsidRPr="00530C4B" w:rsidTr="005A1EEA">
        <w:tc>
          <w:tcPr>
            <w:tcW w:w="456" w:type="dxa"/>
          </w:tcPr>
          <w:p w:rsidR="00F378D2" w:rsidRPr="00530C4B" w:rsidRDefault="005A1EEA" w:rsidP="005F17BC">
            <w:pPr>
              <w:rPr>
                <w:sz w:val="26"/>
                <w:szCs w:val="26"/>
              </w:rPr>
            </w:pPr>
            <w:r w:rsidRPr="00530C4B">
              <w:rPr>
                <w:sz w:val="26"/>
                <w:szCs w:val="26"/>
              </w:rPr>
              <w:t>5</w:t>
            </w:r>
          </w:p>
        </w:tc>
        <w:tc>
          <w:tcPr>
            <w:tcW w:w="2410" w:type="dxa"/>
          </w:tcPr>
          <w:p w:rsidR="00F378D2" w:rsidRPr="00530C4B" w:rsidRDefault="00EB0D3C" w:rsidP="00742433">
            <w:pPr>
              <w:rPr>
                <w:sz w:val="26"/>
                <w:szCs w:val="26"/>
              </w:rPr>
            </w:pPr>
            <w:proofErr w:type="spellStart"/>
            <w:r>
              <w:rPr>
                <w:sz w:val="26"/>
                <w:szCs w:val="26"/>
              </w:rPr>
              <w:t>Гоков</w:t>
            </w:r>
            <w:proofErr w:type="spellEnd"/>
            <w:r>
              <w:rPr>
                <w:sz w:val="26"/>
                <w:szCs w:val="26"/>
              </w:rPr>
              <w:t xml:space="preserve"> В.С.</w:t>
            </w:r>
          </w:p>
        </w:tc>
        <w:tc>
          <w:tcPr>
            <w:tcW w:w="6632" w:type="dxa"/>
          </w:tcPr>
          <w:p w:rsidR="00F378D2" w:rsidRPr="00530C4B" w:rsidRDefault="00415CDA" w:rsidP="00742433">
            <w:pPr>
              <w:rPr>
                <w:sz w:val="26"/>
                <w:szCs w:val="26"/>
              </w:rPr>
            </w:pPr>
            <w:r w:rsidRPr="00530C4B">
              <w:rPr>
                <w:sz w:val="26"/>
                <w:szCs w:val="26"/>
              </w:rPr>
              <w:t>депутат по избирательному округу № 7</w:t>
            </w:r>
          </w:p>
        </w:tc>
      </w:tr>
      <w:tr w:rsidR="00415CDA" w:rsidRPr="00530C4B" w:rsidTr="005A1EEA">
        <w:tc>
          <w:tcPr>
            <w:tcW w:w="456" w:type="dxa"/>
          </w:tcPr>
          <w:p w:rsidR="00415CDA" w:rsidRPr="00530C4B" w:rsidRDefault="005A1EEA" w:rsidP="005F17BC">
            <w:pPr>
              <w:rPr>
                <w:sz w:val="26"/>
                <w:szCs w:val="26"/>
              </w:rPr>
            </w:pPr>
            <w:r w:rsidRPr="00530C4B">
              <w:rPr>
                <w:sz w:val="26"/>
                <w:szCs w:val="26"/>
              </w:rPr>
              <w:t>6</w:t>
            </w:r>
          </w:p>
        </w:tc>
        <w:tc>
          <w:tcPr>
            <w:tcW w:w="2410" w:type="dxa"/>
          </w:tcPr>
          <w:p w:rsidR="00415CDA" w:rsidRPr="00530C4B" w:rsidRDefault="00EB0D3C" w:rsidP="00981D38">
            <w:pPr>
              <w:rPr>
                <w:sz w:val="26"/>
                <w:szCs w:val="26"/>
              </w:rPr>
            </w:pPr>
            <w:r>
              <w:rPr>
                <w:sz w:val="26"/>
                <w:szCs w:val="26"/>
              </w:rPr>
              <w:t>Антонов В.И.</w:t>
            </w:r>
          </w:p>
        </w:tc>
        <w:tc>
          <w:tcPr>
            <w:tcW w:w="6632" w:type="dxa"/>
          </w:tcPr>
          <w:p w:rsidR="00415CDA" w:rsidRPr="00530C4B" w:rsidRDefault="00415CDA" w:rsidP="00981D38">
            <w:pPr>
              <w:rPr>
                <w:sz w:val="26"/>
                <w:szCs w:val="26"/>
              </w:rPr>
            </w:pPr>
            <w:r w:rsidRPr="00530C4B">
              <w:rPr>
                <w:sz w:val="26"/>
                <w:szCs w:val="26"/>
              </w:rPr>
              <w:t>депутат по избирательному округу № 8</w:t>
            </w:r>
          </w:p>
        </w:tc>
      </w:tr>
      <w:tr w:rsidR="00415CDA" w:rsidRPr="00530C4B" w:rsidTr="005A1EEA">
        <w:tc>
          <w:tcPr>
            <w:tcW w:w="456" w:type="dxa"/>
          </w:tcPr>
          <w:p w:rsidR="00415CDA" w:rsidRPr="00530C4B" w:rsidRDefault="005A1EEA" w:rsidP="005F17BC">
            <w:pPr>
              <w:rPr>
                <w:sz w:val="26"/>
                <w:szCs w:val="26"/>
              </w:rPr>
            </w:pPr>
            <w:r w:rsidRPr="00530C4B">
              <w:rPr>
                <w:sz w:val="26"/>
                <w:szCs w:val="26"/>
              </w:rPr>
              <w:t>7</w:t>
            </w:r>
          </w:p>
        </w:tc>
        <w:tc>
          <w:tcPr>
            <w:tcW w:w="2410" w:type="dxa"/>
          </w:tcPr>
          <w:p w:rsidR="00415CDA" w:rsidRPr="00530C4B" w:rsidRDefault="00D6099F" w:rsidP="00742433">
            <w:pPr>
              <w:rPr>
                <w:sz w:val="26"/>
                <w:szCs w:val="26"/>
              </w:rPr>
            </w:pPr>
            <w:r>
              <w:rPr>
                <w:sz w:val="26"/>
                <w:szCs w:val="26"/>
              </w:rPr>
              <w:t>Воробьева Ю.В</w:t>
            </w:r>
            <w:r w:rsidR="00415CDA" w:rsidRPr="00530C4B">
              <w:rPr>
                <w:sz w:val="26"/>
                <w:szCs w:val="26"/>
              </w:rPr>
              <w:t>.</w:t>
            </w:r>
          </w:p>
        </w:tc>
        <w:tc>
          <w:tcPr>
            <w:tcW w:w="6632" w:type="dxa"/>
          </w:tcPr>
          <w:p w:rsidR="00415CDA" w:rsidRPr="00530C4B" w:rsidRDefault="00415CDA" w:rsidP="00742433">
            <w:pPr>
              <w:rPr>
                <w:sz w:val="26"/>
                <w:szCs w:val="26"/>
              </w:rPr>
            </w:pPr>
            <w:r w:rsidRPr="00530C4B">
              <w:rPr>
                <w:sz w:val="26"/>
                <w:szCs w:val="26"/>
              </w:rPr>
              <w:t>депутат по избирательному округу № 8</w:t>
            </w:r>
          </w:p>
        </w:tc>
      </w:tr>
      <w:tr w:rsidR="00415CDA" w:rsidRPr="00530C4B" w:rsidTr="005A1EEA">
        <w:tc>
          <w:tcPr>
            <w:tcW w:w="456" w:type="dxa"/>
          </w:tcPr>
          <w:p w:rsidR="00415CDA" w:rsidRPr="00530C4B" w:rsidRDefault="005A1EEA" w:rsidP="005F17BC">
            <w:pPr>
              <w:rPr>
                <w:sz w:val="26"/>
                <w:szCs w:val="26"/>
              </w:rPr>
            </w:pPr>
            <w:r w:rsidRPr="00530C4B">
              <w:rPr>
                <w:sz w:val="26"/>
                <w:szCs w:val="26"/>
              </w:rPr>
              <w:t>8</w:t>
            </w:r>
          </w:p>
        </w:tc>
        <w:tc>
          <w:tcPr>
            <w:tcW w:w="2410" w:type="dxa"/>
          </w:tcPr>
          <w:p w:rsidR="00415CDA" w:rsidRPr="00530C4B" w:rsidRDefault="00415CDA" w:rsidP="005F17BC">
            <w:pPr>
              <w:rPr>
                <w:sz w:val="26"/>
                <w:szCs w:val="26"/>
              </w:rPr>
            </w:pPr>
            <w:r w:rsidRPr="00530C4B">
              <w:rPr>
                <w:sz w:val="26"/>
                <w:szCs w:val="26"/>
              </w:rPr>
              <w:t>Красноусов Д.А.</w:t>
            </w:r>
          </w:p>
        </w:tc>
        <w:tc>
          <w:tcPr>
            <w:tcW w:w="6632" w:type="dxa"/>
          </w:tcPr>
          <w:p w:rsidR="00415CDA" w:rsidRPr="00530C4B" w:rsidRDefault="00415CDA" w:rsidP="005F17BC">
            <w:pPr>
              <w:rPr>
                <w:sz w:val="26"/>
                <w:szCs w:val="26"/>
              </w:rPr>
            </w:pPr>
            <w:r w:rsidRPr="00530C4B">
              <w:rPr>
                <w:sz w:val="26"/>
                <w:szCs w:val="26"/>
              </w:rPr>
              <w:t>депутат по избирательному округу № 9</w:t>
            </w:r>
          </w:p>
        </w:tc>
      </w:tr>
      <w:tr w:rsidR="00415CDA" w:rsidRPr="00530C4B" w:rsidTr="005A1EEA">
        <w:tc>
          <w:tcPr>
            <w:tcW w:w="456" w:type="dxa"/>
          </w:tcPr>
          <w:p w:rsidR="00415CDA" w:rsidRDefault="005B670D" w:rsidP="005F17BC">
            <w:pPr>
              <w:rPr>
                <w:sz w:val="26"/>
                <w:szCs w:val="26"/>
              </w:rPr>
            </w:pPr>
            <w:r>
              <w:rPr>
                <w:sz w:val="26"/>
                <w:szCs w:val="26"/>
              </w:rPr>
              <w:t>9</w:t>
            </w:r>
          </w:p>
          <w:p w:rsidR="005B670D" w:rsidRDefault="0052538F" w:rsidP="005F17BC">
            <w:pPr>
              <w:rPr>
                <w:sz w:val="26"/>
                <w:szCs w:val="26"/>
              </w:rPr>
            </w:pPr>
            <w:r>
              <w:rPr>
                <w:sz w:val="26"/>
                <w:szCs w:val="26"/>
              </w:rPr>
              <w:t>10</w:t>
            </w:r>
          </w:p>
          <w:p w:rsidR="0052538F" w:rsidRPr="00530C4B" w:rsidRDefault="0052538F" w:rsidP="005F17BC">
            <w:pPr>
              <w:rPr>
                <w:sz w:val="26"/>
                <w:szCs w:val="26"/>
              </w:rPr>
            </w:pPr>
            <w:r>
              <w:rPr>
                <w:sz w:val="26"/>
                <w:szCs w:val="26"/>
              </w:rPr>
              <w:t>11</w:t>
            </w:r>
          </w:p>
        </w:tc>
        <w:tc>
          <w:tcPr>
            <w:tcW w:w="2410" w:type="dxa"/>
          </w:tcPr>
          <w:p w:rsidR="0052538F" w:rsidRDefault="005B670D" w:rsidP="005F17BC">
            <w:pPr>
              <w:rPr>
                <w:sz w:val="26"/>
                <w:szCs w:val="26"/>
              </w:rPr>
            </w:pPr>
            <w:r>
              <w:rPr>
                <w:sz w:val="26"/>
                <w:szCs w:val="26"/>
              </w:rPr>
              <w:t>Мари В.А.</w:t>
            </w:r>
          </w:p>
          <w:p w:rsidR="005B670D" w:rsidRDefault="0052538F" w:rsidP="0052538F">
            <w:pPr>
              <w:rPr>
                <w:sz w:val="26"/>
                <w:szCs w:val="26"/>
              </w:rPr>
            </w:pPr>
            <w:r>
              <w:rPr>
                <w:sz w:val="26"/>
                <w:szCs w:val="26"/>
              </w:rPr>
              <w:t>Панкратов В.В.</w:t>
            </w:r>
          </w:p>
          <w:p w:rsidR="0052538F" w:rsidRPr="0052538F" w:rsidRDefault="0052538F" w:rsidP="0052538F">
            <w:pPr>
              <w:rPr>
                <w:sz w:val="26"/>
                <w:szCs w:val="26"/>
              </w:rPr>
            </w:pPr>
            <w:r>
              <w:rPr>
                <w:sz w:val="26"/>
                <w:szCs w:val="26"/>
              </w:rPr>
              <w:t xml:space="preserve">Иванова </w:t>
            </w:r>
          </w:p>
        </w:tc>
        <w:tc>
          <w:tcPr>
            <w:tcW w:w="6632" w:type="dxa"/>
          </w:tcPr>
          <w:p w:rsidR="0052538F" w:rsidRDefault="005B670D" w:rsidP="005B670D">
            <w:pPr>
              <w:rPr>
                <w:sz w:val="26"/>
                <w:szCs w:val="26"/>
              </w:rPr>
            </w:pPr>
            <w:r w:rsidRPr="00530C4B">
              <w:rPr>
                <w:sz w:val="26"/>
                <w:szCs w:val="26"/>
              </w:rPr>
              <w:t xml:space="preserve">депутат по избирательному округу № </w:t>
            </w:r>
            <w:r>
              <w:rPr>
                <w:sz w:val="26"/>
                <w:szCs w:val="26"/>
              </w:rPr>
              <w:t>5</w:t>
            </w:r>
          </w:p>
          <w:p w:rsidR="005B670D" w:rsidRDefault="0052538F" w:rsidP="0052538F">
            <w:pPr>
              <w:tabs>
                <w:tab w:val="left" w:pos="2592"/>
              </w:tabs>
              <w:rPr>
                <w:sz w:val="26"/>
                <w:szCs w:val="26"/>
              </w:rPr>
            </w:pPr>
            <w:r w:rsidRPr="00530C4B">
              <w:rPr>
                <w:sz w:val="26"/>
                <w:szCs w:val="26"/>
              </w:rPr>
              <w:t xml:space="preserve">депутат по избирательному округу № </w:t>
            </w:r>
            <w:r>
              <w:rPr>
                <w:sz w:val="26"/>
                <w:szCs w:val="26"/>
              </w:rPr>
              <w:t>5</w:t>
            </w:r>
          </w:p>
          <w:p w:rsidR="0052538F" w:rsidRPr="0052538F" w:rsidRDefault="0052538F" w:rsidP="0052538F">
            <w:pPr>
              <w:tabs>
                <w:tab w:val="left" w:pos="2592"/>
              </w:tabs>
              <w:rPr>
                <w:sz w:val="26"/>
                <w:szCs w:val="26"/>
              </w:rPr>
            </w:pPr>
            <w:r w:rsidRPr="00530C4B">
              <w:rPr>
                <w:sz w:val="26"/>
                <w:szCs w:val="26"/>
              </w:rPr>
              <w:t xml:space="preserve">депутат по избирательному округу № </w:t>
            </w:r>
            <w:r>
              <w:rPr>
                <w:sz w:val="26"/>
                <w:szCs w:val="26"/>
              </w:rPr>
              <w:t>10</w:t>
            </w:r>
          </w:p>
        </w:tc>
      </w:tr>
    </w:tbl>
    <w:p w:rsidR="00D35033" w:rsidRPr="00530C4B" w:rsidRDefault="00C7205F" w:rsidP="00D35033">
      <w:pPr>
        <w:spacing w:before="120" w:after="120"/>
        <w:jc w:val="both"/>
        <w:rPr>
          <w:b/>
          <w:sz w:val="26"/>
          <w:szCs w:val="26"/>
        </w:rPr>
      </w:pPr>
      <w:r>
        <w:rPr>
          <w:b/>
          <w:sz w:val="26"/>
          <w:szCs w:val="26"/>
        </w:rPr>
        <w:t>Присутствующие</w:t>
      </w:r>
      <w:r w:rsidR="00D35033" w:rsidRPr="00530C4B">
        <w:rPr>
          <w:b/>
          <w:sz w:val="26"/>
          <w:szCs w:val="26"/>
        </w:rPr>
        <w:t xml:space="preserve">: </w:t>
      </w:r>
    </w:p>
    <w:tbl>
      <w:tblPr>
        <w:tblW w:w="0" w:type="auto"/>
        <w:tblInd w:w="108" w:type="dxa"/>
        <w:tblLook w:val="04A0" w:firstRow="1" w:lastRow="0" w:firstColumn="1" w:lastColumn="0" w:noHBand="0" w:noVBand="1"/>
      </w:tblPr>
      <w:tblGrid>
        <w:gridCol w:w="476"/>
        <w:gridCol w:w="2410"/>
        <w:gridCol w:w="6632"/>
      </w:tblGrid>
      <w:tr w:rsidR="0034222C" w:rsidRPr="00530C4B" w:rsidTr="005B670D">
        <w:tc>
          <w:tcPr>
            <w:tcW w:w="476" w:type="dxa"/>
          </w:tcPr>
          <w:p w:rsidR="00AD06BE" w:rsidRDefault="00096ADB" w:rsidP="00AD06BE">
            <w:pPr>
              <w:rPr>
                <w:sz w:val="26"/>
                <w:szCs w:val="26"/>
              </w:rPr>
            </w:pPr>
            <w:r w:rsidRPr="00530C4B">
              <w:rPr>
                <w:sz w:val="26"/>
                <w:szCs w:val="26"/>
              </w:rPr>
              <w:t>1</w:t>
            </w:r>
          </w:p>
          <w:p w:rsidR="00AD06BE" w:rsidRPr="00AD06BE" w:rsidRDefault="00AD06BE" w:rsidP="00AD06BE">
            <w:pPr>
              <w:rPr>
                <w:sz w:val="26"/>
                <w:szCs w:val="26"/>
              </w:rPr>
            </w:pPr>
          </w:p>
          <w:p w:rsidR="00AD06BE" w:rsidRPr="00AD06BE" w:rsidRDefault="00AD06BE" w:rsidP="00AD06BE">
            <w:pPr>
              <w:rPr>
                <w:sz w:val="26"/>
                <w:szCs w:val="26"/>
              </w:rPr>
            </w:pPr>
            <w:r>
              <w:rPr>
                <w:sz w:val="26"/>
                <w:szCs w:val="26"/>
              </w:rPr>
              <w:t>2</w:t>
            </w:r>
          </w:p>
          <w:p w:rsidR="00AD06BE" w:rsidRDefault="00AD06BE" w:rsidP="00AD06BE">
            <w:pPr>
              <w:rPr>
                <w:sz w:val="26"/>
                <w:szCs w:val="26"/>
              </w:rPr>
            </w:pPr>
          </w:p>
          <w:p w:rsidR="0034222C" w:rsidRPr="00AD06BE" w:rsidRDefault="0034222C" w:rsidP="00AD06BE">
            <w:pPr>
              <w:rPr>
                <w:sz w:val="26"/>
                <w:szCs w:val="26"/>
              </w:rPr>
            </w:pPr>
          </w:p>
        </w:tc>
        <w:tc>
          <w:tcPr>
            <w:tcW w:w="2410" w:type="dxa"/>
          </w:tcPr>
          <w:p w:rsidR="005B670D" w:rsidRDefault="005B670D" w:rsidP="004321D6">
            <w:pPr>
              <w:rPr>
                <w:sz w:val="26"/>
                <w:szCs w:val="26"/>
              </w:rPr>
            </w:pPr>
            <w:r w:rsidRPr="00530C4B">
              <w:rPr>
                <w:sz w:val="26"/>
                <w:szCs w:val="26"/>
              </w:rPr>
              <w:t>Клыков А.А.</w:t>
            </w:r>
          </w:p>
          <w:p w:rsidR="00D6099F" w:rsidRDefault="00D6099F" w:rsidP="004321D6">
            <w:pPr>
              <w:rPr>
                <w:sz w:val="26"/>
                <w:szCs w:val="26"/>
              </w:rPr>
            </w:pPr>
          </w:p>
          <w:p w:rsidR="0052538F" w:rsidRDefault="00D6099F" w:rsidP="004321D6">
            <w:pPr>
              <w:rPr>
                <w:sz w:val="26"/>
                <w:szCs w:val="26"/>
              </w:rPr>
            </w:pPr>
            <w:proofErr w:type="spellStart"/>
            <w:r w:rsidRPr="00530C4B">
              <w:rPr>
                <w:sz w:val="26"/>
                <w:szCs w:val="26"/>
              </w:rPr>
              <w:t>Муравская</w:t>
            </w:r>
            <w:proofErr w:type="spellEnd"/>
            <w:r w:rsidRPr="00530C4B">
              <w:rPr>
                <w:sz w:val="26"/>
                <w:szCs w:val="26"/>
              </w:rPr>
              <w:t xml:space="preserve"> М.И.</w:t>
            </w:r>
          </w:p>
          <w:p w:rsidR="00D6099F" w:rsidRDefault="00D6099F" w:rsidP="0052538F">
            <w:pPr>
              <w:rPr>
                <w:sz w:val="26"/>
                <w:szCs w:val="26"/>
              </w:rPr>
            </w:pPr>
          </w:p>
          <w:p w:rsidR="0052538F" w:rsidRPr="0052538F" w:rsidRDefault="0052538F" w:rsidP="0052538F">
            <w:pPr>
              <w:rPr>
                <w:sz w:val="26"/>
                <w:szCs w:val="26"/>
              </w:rPr>
            </w:pPr>
          </w:p>
        </w:tc>
        <w:tc>
          <w:tcPr>
            <w:tcW w:w="6632" w:type="dxa"/>
          </w:tcPr>
          <w:p w:rsidR="005B670D" w:rsidRDefault="005B670D" w:rsidP="00096ADB">
            <w:pPr>
              <w:jc w:val="both"/>
              <w:rPr>
                <w:sz w:val="26"/>
                <w:szCs w:val="26"/>
              </w:rPr>
            </w:pPr>
            <w:r w:rsidRPr="00530C4B">
              <w:rPr>
                <w:sz w:val="26"/>
                <w:szCs w:val="26"/>
              </w:rPr>
              <w:t>Председатель комитета финансов Администрации Знаменского муниципального района Омской области</w:t>
            </w:r>
            <w:r>
              <w:rPr>
                <w:sz w:val="26"/>
                <w:szCs w:val="26"/>
              </w:rPr>
              <w:t>.</w:t>
            </w:r>
          </w:p>
          <w:p w:rsidR="00D6099F" w:rsidRPr="00530C4B" w:rsidRDefault="00D6099F" w:rsidP="00096ADB">
            <w:pPr>
              <w:jc w:val="both"/>
              <w:rPr>
                <w:sz w:val="26"/>
                <w:szCs w:val="26"/>
              </w:rPr>
            </w:pPr>
            <w:r w:rsidRPr="00530C4B">
              <w:rPr>
                <w:sz w:val="26"/>
                <w:szCs w:val="26"/>
              </w:rPr>
              <w:t>Председатель комитета по экономике и управлению муниципальным имуществом Администрации Знаменского муниципального района Омской области</w:t>
            </w:r>
            <w:r>
              <w:rPr>
                <w:sz w:val="26"/>
                <w:szCs w:val="26"/>
              </w:rPr>
              <w:t>.</w:t>
            </w:r>
          </w:p>
        </w:tc>
      </w:tr>
      <w:tr w:rsidR="00D6099F" w:rsidRPr="00530C4B" w:rsidTr="005B670D">
        <w:tc>
          <w:tcPr>
            <w:tcW w:w="476" w:type="dxa"/>
          </w:tcPr>
          <w:p w:rsidR="00D6099F" w:rsidRPr="00530C4B" w:rsidRDefault="0052538F" w:rsidP="00D6099F">
            <w:pPr>
              <w:rPr>
                <w:sz w:val="26"/>
                <w:szCs w:val="26"/>
              </w:rPr>
            </w:pPr>
            <w:r>
              <w:rPr>
                <w:sz w:val="26"/>
                <w:szCs w:val="26"/>
              </w:rPr>
              <w:t>3</w:t>
            </w:r>
          </w:p>
        </w:tc>
        <w:tc>
          <w:tcPr>
            <w:tcW w:w="2410" w:type="dxa"/>
          </w:tcPr>
          <w:p w:rsidR="00D6099F" w:rsidRPr="00530C4B" w:rsidRDefault="00D6099F" w:rsidP="00D6099F">
            <w:pPr>
              <w:rPr>
                <w:sz w:val="26"/>
                <w:szCs w:val="26"/>
              </w:rPr>
            </w:pPr>
            <w:r>
              <w:rPr>
                <w:sz w:val="26"/>
                <w:szCs w:val="26"/>
              </w:rPr>
              <w:t>Сергеева Е.В.</w:t>
            </w:r>
          </w:p>
        </w:tc>
        <w:tc>
          <w:tcPr>
            <w:tcW w:w="6632" w:type="dxa"/>
          </w:tcPr>
          <w:p w:rsidR="00D6099F" w:rsidRPr="00530C4B" w:rsidRDefault="00D6099F" w:rsidP="00D6099F">
            <w:pPr>
              <w:jc w:val="both"/>
              <w:rPr>
                <w:sz w:val="26"/>
                <w:szCs w:val="26"/>
              </w:rPr>
            </w:pPr>
            <w:r w:rsidRPr="00530C4B">
              <w:rPr>
                <w:sz w:val="26"/>
                <w:szCs w:val="26"/>
              </w:rPr>
              <w:t>Председатель контрольно-счётного органа Знаменского муниципального района Омской области</w:t>
            </w:r>
            <w:r>
              <w:rPr>
                <w:sz w:val="26"/>
                <w:szCs w:val="26"/>
              </w:rPr>
              <w:t>.</w:t>
            </w:r>
          </w:p>
        </w:tc>
      </w:tr>
      <w:tr w:rsidR="00D6099F" w:rsidRPr="00530C4B" w:rsidTr="005B670D">
        <w:tc>
          <w:tcPr>
            <w:tcW w:w="476" w:type="dxa"/>
          </w:tcPr>
          <w:p w:rsidR="00D6099F" w:rsidRPr="00530C4B" w:rsidRDefault="00D6099F" w:rsidP="00D6099F">
            <w:pPr>
              <w:rPr>
                <w:sz w:val="26"/>
                <w:szCs w:val="26"/>
              </w:rPr>
            </w:pPr>
          </w:p>
        </w:tc>
        <w:tc>
          <w:tcPr>
            <w:tcW w:w="2410" w:type="dxa"/>
          </w:tcPr>
          <w:p w:rsidR="00D6099F" w:rsidRPr="00530C4B" w:rsidRDefault="00D6099F" w:rsidP="00D6099F">
            <w:pPr>
              <w:rPr>
                <w:sz w:val="26"/>
                <w:szCs w:val="26"/>
              </w:rPr>
            </w:pPr>
          </w:p>
        </w:tc>
        <w:tc>
          <w:tcPr>
            <w:tcW w:w="6632" w:type="dxa"/>
          </w:tcPr>
          <w:p w:rsidR="00D6099F" w:rsidRPr="00530C4B" w:rsidRDefault="00D6099F" w:rsidP="00D6099F">
            <w:pPr>
              <w:jc w:val="both"/>
              <w:rPr>
                <w:sz w:val="26"/>
                <w:szCs w:val="26"/>
              </w:rPr>
            </w:pPr>
          </w:p>
        </w:tc>
      </w:tr>
    </w:tbl>
    <w:p w:rsidR="00F56F54" w:rsidRPr="00DA7238" w:rsidRDefault="00F56F54" w:rsidP="00F56F54">
      <w:pPr>
        <w:jc w:val="both"/>
        <w:rPr>
          <w:sz w:val="26"/>
          <w:szCs w:val="26"/>
        </w:rPr>
      </w:pPr>
      <w:r w:rsidRPr="00DA7238">
        <w:rPr>
          <w:sz w:val="26"/>
          <w:szCs w:val="26"/>
        </w:rPr>
        <w:t>У</w:t>
      </w:r>
      <w:r w:rsidR="00C7205F" w:rsidRPr="00DA7238">
        <w:rPr>
          <w:sz w:val="26"/>
          <w:szCs w:val="26"/>
        </w:rPr>
        <w:t>важаемые депутаты и присутствующие</w:t>
      </w:r>
      <w:r w:rsidRPr="00DA7238">
        <w:rPr>
          <w:sz w:val="26"/>
          <w:szCs w:val="26"/>
        </w:rPr>
        <w:t>!</w:t>
      </w:r>
    </w:p>
    <w:p w:rsidR="00F56F54" w:rsidRPr="00DA7238" w:rsidRDefault="00AB5A77" w:rsidP="00F56F54">
      <w:pPr>
        <w:jc w:val="both"/>
        <w:rPr>
          <w:sz w:val="26"/>
          <w:szCs w:val="26"/>
        </w:rPr>
      </w:pPr>
      <w:r w:rsidRPr="00DA7238">
        <w:rPr>
          <w:sz w:val="26"/>
          <w:szCs w:val="26"/>
        </w:rPr>
        <w:t xml:space="preserve">На повестку </w:t>
      </w:r>
      <w:r w:rsidR="00071588" w:rsidRPr="00DA7238">
        <w:rPr>
          <w:sz w:val="26"/>
          <w:szCs w:val="26"/>
        </w:rPr>
        <w:t>публичных слушаний</w:t>
      </w:r>
      <w:r w:rsidRPr="00DA7238">
        <w:rPr>
          <w:sz w:val="26"/>
          <w:szCs w:val="26"/>
        </w:rPr>
        <w:t xml:space="preserve"> выносится 3</w:t>
      </w:r>
      <w:r w:rsidR="00F462AF" w:rsidRPr="00DA7238">
        <w:rPr>
          <w:sz w:val="26"/>
          <w:szCs w:val="26"/>
        </w:rPr>
        <w:t xml:space="preserve"> </w:t>
      </w:r>
      <w:r w:rsidR="00AA58E9" w:rsidRPr="00DA7238">
        <w:rPr>
          <w:sz w:val="26"/>
          <w:szCs w:val="26"/>
        </w:rPr>
        <w:t>вопроса</w:t>
      </w:r>
      <w:r w:rsidR="00F56F54" w:rsidRPr="00DA7238">
        <w:rPr>
          <w:sz w:val="26"/>
          <w:szCs w:val="26"/>
        </w:rPr>
        <w:t>:</w:t>
      </w:r>
    </w:p>
    <w:p w:rsidR="0052538F" w:rsidRPr="00DA7238" w:rsidRDefault="0052538F" w:rsidP="00182908">
      <w:pPr>
        <w:tabs>
          <w:tab w:val="left" w:pos="1620"/>
          <w:tab w:val="center" w:pos="5032"/>
        </w:tabs>
        <w:jc w:val="center"/>
        <w:rPr>
          <w:sz w:val="26"/>
          <w:szCs w:val="26"/>
        </w:rPr>
      </w:pPr>
    </w:p>
    <w:p w:rsidR="00182908" w:rsidRPr="00DA7238" w:rsidRDefault="00182908" w:rsidP="00182908">
      <w:pPr>
        <w:tabs>
          <w:tab w:val="left" w:pos="1620"/>
          <w:tab w:val="center" w:pos="5032"/>
        </w:tabs>
        <w:jc w:val="center"/>
        <w:rPr>
          <w:sz w:val="26"/>
          <w:szCs w:val="26"/>
        </w:rPr>
      </w:pPr>
      <w:r w:rsidRPr="00DA7238">
        <w:rPr>
          <w:sz w:val="26"/>
          <w:szCs w:val="26"/>
        </w:rPr>
        <w:lastRenderedPageBreak/>
        <w:t>ПОВЕСТКА ДНЯ:</w:t>
      </w:r>
    </w:p>
    <w:p w:rsidR="00F462AF" w:rsidRPr="00DA7238" w:rsidRDefault="00182908" w:rsidP="00F462AF">
      <w:pPr>
        <w:pStyle w:val="a5"/>
        <w:numPr>
          <w:ilvl w:val="0"/>
          <w:numId w:val="14"/>
        </w:numPr>
        <w:tabs>
          <w:tab w:val="left" w:pos="709"/>
        </w:tabs>
        <w:ind w:left="0" w:firstLine="360"/>
        <w:jc w:val="both"/>
        <w:rPr>
          <w:rFonts w:ascii="Times New Roman" w:hAnsi="Times New Roman" w:cs="Times New Roman"/>
          <w:sz w:val="26"/>
          <w:szCs w:val="26"/>
        </w:rPr>
      </w:pPr>
      <w:r w:rsidRPr="00DA7238">
        <w:rPr>
          <w:rFonts w:ascii="Times New Roman" w:hAnsi="Times New Roman" w:cs="Times New Roman"/>
          <w:sz w:val="26"/>
          <w:szCs w:val="26"/>
        </w:rPr>
        <w:t>Об основных направлениях формирования местного бюджета</w:t>
      </w:r>
      <w:r w:rsidR="007627AE" w:rsidRPr="00DA7238">
        <w:rPr>
          <w:rFonts w:ascii="Times New Roman" w:hAnsi="Times New Roman" w:cs="Times New Roman"/>
          <w:sz w:val="26"/>
          <w:szCs w:val="26"/>
        </w:rPr>
        <w:t xml:space="preserve"> </w:t>
      </w:r>
      <w:r w:rsidR="00530C4B" w:rsidRPr="00DA7238">
        <w:rPr>
          <w:rFonts w:ascii="Times New Roman" w:hAnsi="Times New Roman" w:cs="Times New Roman"/>
          <w:sz w:val="26"/>
          <w:szCs w:val="26"/>
        </w:rPr>
        <w:t>и межбюджетных отношений на 202</w:t>
      </w:r>
      <w:r w:rsidR="0052538F" w:rsidRPr="00DA7238">
        <w:rPr>
          <w:rFonts w:ascii="Times New Roman" w:hAnsi="Times New Roman" w:cs="Times New Roman"/>
          <w:sz w:val="26"/>
          <w:szCs w:val="26"/>
        </w:rPr>
        <w:t>5</w:t>
      </w:r>
      <w:r w:rsidR="00530C4B" w:rsidRPr="00DA7238">
        <w:rPr>
          <w:rFonts w:ascii="Times New Roman" w:hAnsi="Times New Roman" w:cs="Times New Roman"/>
          <w:sz w:val="26"/>
          <w:szCs w:val="26"/>
        </w:rPr>
        <w:t xml:space="preserve"> – 202</w:t>
      </w:r>
      <w:r w:rsidR="0052538F" w:rsidRPr="00DA7238">
        <w:rPr>
          <w:rFonts w:ascii="Times New Roman" w:hAnsi="Times New Roman" w:cs="Times New Roman"/>
          <w:sz w:val="26"/>
          <w:szCs w:val="26"/>
        </w:rPr>
        <w:t>7</w:t>
      </w:r>
      <w:r w:rsidRPr="00DA7238">
        <w:rPr>
          <w:rFonts w:ascii="Times New Roman" w:hAnsi="Times New Roman" w:cs="Times New Roman"/>
          <w:sz w:val="26"/>
          <w:szCs w:val="26"/>
        </w:rPr>
        <w:t xml:space="preserve"> годы</w:t>
      </w:r>
      <w:r w:rsidR="00D96A06" w:rsidRPr="00DA7238">
        <w:rPr>
          <w:rFonts w:ascii="Times New Roman" w:hAnsi="Times New Roman" w:cs="Times New Roman"/>
          <w:sz w:val="26"/>
          <w:szCs w:val="26"/>
        </w:rPr>
        <w:t xml:space="preserve">, </w:t>
      </w:r>
      <w:r w:rsidR="000E2595" w:rsidRPr="00DA7238">
        <w:rPr>
          <w:rFonts w:ascii="Times New Roman" w:hAnsi="Times New Roman" w:cs="Times New Roman"/>
          <w:sz w:val="26"/>
          <w:szCs w:val="26"/>
        </w:rPr>
        <w:t>о проекте Р</w:t>
      </w:r>
      <w:r w:rsidR="00D96A06" w:rsidRPr="00DA7238">
        <w:rPr>
          <w:rFonts w:ascii="Times New Roman" w:hAnsi="Times New Roman" w:cs="Times New Roman"/>
          <w:sz w:val="26"/>
          <w:szCs w:val="26"/>
        </w:rPr>
        <w:t>ешения Совета Знаменского муниципального района «О бюдже</w:t>
      </w:r>
      <w:r w:rsidR="00530C4B" w:rsidRPr="00DA7238">
        <w:rPr>
          <w:rFonts w:ascii="Times New Roman" w:hAnsi="Times New Roman" w:cs="Times New Roman"/>
          <w:sz w:val="26"/>
          <w:szCs w:val="26"/>
        </w:rPr>
        <w:t>те муниципального района на 202</w:t>
      </w:r>
      <w:r w:rsidR="0052538F" w:rsidRPr="00DA7238">
        <w:rPr>
          <w:rFonts w:ascii="Times New Roman" w:hAnsi="Times New Roman" w:cs="Times New Roman"/>
          <w:sz w:val="26"/>
          <w:szCs w:val="26"/>
        </w:rPr>
        <w:t>5</w:t>
      </w:r>
      <w:r w:rsidR="00530C4B" w:rsidRPr="00DA7238">
        <w:rPr>
          <w:rFonts w:ascii="Times New Roman" w:hAnsi="Times New Roman" w:cs="Times New Roman"/>
          <w:sz w:val="26"/>
          <w:szCs w:val="26"/>
        </w:rPr>
        <w:t xml:space="preserve"> год и на плановый период 202</w:t>
      </w:r>
      <w:r w:rsidR="0052538F" w:rsidRPr="00DA7238">
        <w:rPr>
          <w:rFonts w:ascii="Times New Roman" w:hAnsi="Times New Roman" w:cs="Times New Roman"/>
          <w:sz w:val="26"/>
          <w:szCs w:val="26"/>
        </w:rPr>
        <w:t>6</w:t>
      </w:r>
      <w:r w:rsidR="00530C4B" w:rsidRPr="00DA7238">
        <w:rPr>
          <w:rFonts w:ascii="Times New Roman" w:hAnsi="Times New Roman" w:cs="Times New Roman"/>
          <w:sz w:val="26"/>
          <w:szCs w:val="26"/>
        </w:rPr>
        <w:t xml:space="preserve"> и 202</w:t>
      </w:r>
      <w:r w:rsidR="0052538F" w:rsidRPr="00DA7238">
        <w:rPr>
          <w:rFonts w:ascii="Times New Roman" w:hAnsi="Times New Roman" w:cs="Times New Roman"/>
          <w:sz w:val="26"/>
          <w:szCs w:val="26"/>
        </w:rPr>
        <w:t>7</w:t>
      </w:r>
      <w:r w:rsidR="007627AE" w:rsidRPr="00DA7238">
        <w:rPr>
          <w:rFonts w:ascii="Times New Roman" w:hAnsi="Times New Roman" w:cs="Times New Roman"/>
          <w:sz w:val="26"/>
          <w:szCs w:val="26"/>
        </w:rPr>
        <w:t xml:space="preserve"> </w:t>
      </w:r>
      <w:r w:rsidR="00D96A06" w:rsidRPr="00DA7238">
        <w:rPr>
          <w:rFonts w:ascii="Times New Roman" w:hAnsi="Times New Roman" w:cs="Times New Roman"/>
          <w:sz w:val="26"/>
          <w:szCs w:val="26"/>
        </w:rPr>
        <w:t>годов»</w:t>
      </w:r>
      <w:r w:rsidRPr="00DA7238">
        <w:rPr>
          <w:rFonts w:ascii="Times New Roman" w:hAnsi="Times New Roman" w:cs="Times New Roman"/>
          <w:sz w:val="26"/>
          <w:szCs w:val="26"/>
        </w:rPr>
        <w:t>.</w:t>
      </w:r>
    </w:p>
    <w:p w:rsidR="00182908" w:rsidRPr="00DA7238" w:rsidRDefault="00182908" w:rsidP="00F462AF">
      <w:pPr>
        <w:pStyle w:val="a5"/>
        <w:numPr>
          <w:ilvl w:val="0"/>
          <w:numId w:val="14"/>
        </w:numPr>
        <w:tabs>
          <w:tab w:val="left" w:pos="709"/>
        </w:tabs>
        <w:ind w:left="0" w:firstLine="360"/>
        <w:jc w:val="both"/>
        <w:rPr>
          <w:rFonts w:ascii="Times New Roman" w:hAnsi="Times New Roman" w:cs="Times New Roman"/>
          <w:sz w:val="26"/>
          <w:szCs w:val="26"/>
        </w:rPr>
      </w:pPr>
      <w:r w:rsidRPr="00DA7238">
        <w:rPr>
          <w:rFonts w:ascii="Times New Roman" w:hAnsi="Times New Roman" w:cs="Times New Roman"/>
          <w:sz w:val="26"/>
          <w:szCs w:val="26"/>
        </w:rPr>
        <w:t>О прогнозе социально – экономического развития Знаменско</w:t>
      </w:r>
      <w:r w:rsidR="00C726A3" w:rsidRPr="00DA7238">
        <w:rPr>
          <w:rFonts w:ascii="Times New Roman" w:hAnsi="Times New Roman" w:cs="Times New Roman"/>
          <w:sz w:val="26"/>
          <w:szCs w:val="26"/>
        </w:rPr>
        <w:t>го муниципального района</w:t>
      </w:r>
      <w:r w:rsidR="00530C4B" w:rsidRPr="00DA7238">
        <w:rPr>
          <w:rFonts w:ascii="Times New Roman" w:hAnsi="Times New Roman" w:cs="Times New Roman"/>
          <w:sz w:val="26"/>
          <w:szCs w:val="26"/>
        </w:rPr>
        <w:t xml:space="preserve"> Омской области на 202</w:t>
      </w:r>
      <w:r w:rsidR="0052538F" w:rsidRPr="00DA7238">
        <w:rPr>
          <w:rFonts w:ascii="Times New Roman" w:hAnsi="Times New Roman" w:cs="Times New Roman"/>
          <w:sz w:val="26"/>
          <w:szCs w:val="26"/>
        </w:rPr>
        <w:t>5</w:t>
      </w:r>
      <w:r w:rsidR="00530C4B" w:rsidRPr="00DA7238">
        <w:rPr>
          <w:rFonts w:ascii="Times New Roman" w:hAnsi="Times New Roman" w:cs="Times New Roman"/>
          <w:sz w:val="26"/>
          <w:szCs w:val="26"/>
        </w:rPr>
        <w:t xml:space="preserve"> – 202</w:t>
      </w:r>
      <w:r w:rsidR="0052538F" w:rsidRPr="00DA7238">
        <w:rPr>
          <w:rFonts w:ascii="Times New Roman" w:hAnsi="Times New Roman" w:cs="Times New Roman"/>
          <w:sz w:val="26"/>
          <w:szCs w:val="26"/>
        </w:rPr>
        <w:t>7</w:t>
      </w:r>
      <w:r w:rsidRPr="00DA7238">
        <w:rPr>
          <w:rFonts w:ascii="Times New Roman" w:hAnsi="Times New Roman" w:cs="Times New Roman"/>
          <w:sz w:val="26"/>
          <w:szCs w:val="26"/>
        </w:rPr>
        <w:t xml:space="preserve"> годы. </w:t>
      </w:r>
    </w:p>
    <w:p w:rsidR="00182908" w:rsidRPr="00DA7238" w:rsidRDefault="00182908" w:rsidP="00D96A06">
      <w:pPr>
        <w:pStyle w:val="a5"/>
        <w:numPr>
          <w:ilvl w:val="0"/>
          <w:numId w:val="14"/>
        </w:numPr>
        <w:ind w:left="0" w:firstLine="360"/>
        <w:jc w:val="both"/>
        <w:rPr>
          <w:rFonts w:ascii="Times New Roman" w:hAnsi="Times New Roman" w:cs="Times New Roman"/>
          <w:sz w:val="26"/>
          <w:szCs w:val="26"/>
        </w:rPr>
      </w:pPr>
      <w:r w:rsidRPr="00DA7238">
        <w:rPr>
          <w:rFonts w:ascii="Times New Roman" w:hAnsi="Times New Roman" w:cs="Times New Roman"/>
          <w:sz w:val="26"/>
          <w:szCs w:val="26"/>
        </w:rPr>
        <w:t>О соответствии проекта бюдже</w:t>
      </w:r>
      <w:r w:rsidR="00D96A06" w:rsidRPr="00DA7238">
        <w:rPr>
          <w:rFonts w:ascii="Times New Roman" w:hAnsi="Times New Roman" w:cs="Times New Roman"/>
          <w:sz w:val="26"/>
          <w:szCs w:val="26"/>
        </w:rPr>
        <w:t xml:space="preserve">та муниципального района </w:t>
      </w:r>
      <w:r w:rsidRPr="00DA7238">
        <w:rPr>
          <w:rFonts w:ascii="Times New Roman" w:hAnsi="Times New Roman" w:cs="Times New Roman"/>
          <w:sz w:val="26"/>
          <w:szCs w:val="26"/>
        </w:rPr>
        <w:t>Бюджетному кодексу Российской Федерации и Положению о бюджетном процессе в Знаменском муниципальном районе</w:t>
      </w:r>
      <w:r w:rsidR="009E5B80" w:rsidRPr="00DA7238">
        <w:rPr>
          <w:rFonts w:ascii="Times New Roman" w:hAnsi="Times New Roman" w:cs="Times New Roman"/>
          <w:sz w:val="26"/>
          <w:szCs w:val="26"/>
        </w:rPr>
        <w:t xml:space="preserve"> Омской области</w:t>
      </w:r>
      <w:r w:rsidRPr="00DA7238">
        <w:rPr>
          <w:rFonts w:ascii="Times New Roman" w:hAnsi="Times New Roman" w:cs="Times New Roman"/>
          <w:sz w:val="26"/>
          <w:szCs w:val="26"/>
        </w:rPr>
        <w:t>.</w:t>
      </w:r>
    </w:p>
    <w:p w:rsidR="00C7205F" w:rsidRPr="00DA7238" w:rsidRDefault="00C7205F" w:rsidP="00C7205F">
      <w:pPr>
        <w:pStyle w:val="a5"/>
        <w:jc w:val="both"/>
        <w:rPr>
          <w:rFonts w:ascii="Times New Roman" w:hAnsi="Times New Roman" w:cs="Times New Roman"/>
          <w:sz w:val="26"/>
          <w:szCs w:val="26"/>
        </w:rPr>
      </w:pPr>
      <w:r w:rsidRPr="00DA7238">
        <w:rPr>
          <w:rFonts w:ascii="Times New Roman" w:hAnsi="Times New Roman" w:cs="Times New Roman"/>
          <w:sz w:val="26"/>
          <w:szCs w:val="26"/>
        </w:rPr>
        <w:t>Регламент работы:</w:t>
      </w:r>
    </w:p>
    <w:p w:rsidR="00536EAF" w:rsidRPr="00DA7238" w:rsidRDefault="00536EAF" w:rsidP="00536EAF">
      <w:pPr>
        <w:pStyle w:val="a5"/>
        <w:ind w:firstLine="709"/>
        <w:jc w:val="both"/>
        <w:rPr>
          <w:rFonts w:ascii="Times New Roman" w:hAnsi="Times New Roman" w:cs="Times New Roman"/>
          <w:sz w:val="26"/>
          <w:szCs w:val="26"/>
        </w:rPr>
      </w:pPr>
      <w:r w:rsidRPr="00DA7238">
        <w:rPr>
          <w:rFonts w:ascii="Times New Roman" w:hAnsi="Times New Roman" w:cs="Times New Roman"/>
          <w:sz w:val="26"/>
          <w:szCs w:val="26"/>
        </w:rPr>
        <w:t>- председателю комитета финансов Администрации Знаменского муниципального района Омской области с докладом об основных направлениях формирования местного бюджета и межбюджетных отношений на 202</w:t>
      </w:r>
      <w:r w:rsidR="0052538F" w:rsidRPr="00DA7238">
        <w:rPr>
          <w:rFonts w:ascii="Times New Roman" w:hAnsi="Times New Roman" w:cs="Times New Roman"/>
          <w:sz w:val="26"/>
          <w:szCs w:val="26"/>
        </w:rPr>
        <w:t>5</w:t>
      </w:r>
      <w:r w:rsidRPr="00DA7238">
        <w:rPr>
          <w:rFonts w:ascii="Times New Roman" w:hAnsi="Times New Roman" w:cs="Times New Roman"/>
          <w:sz w:val="26"/>
          <w:szCs w:val="26"/>
        </w:rPr>
        <w:t xml:space="preserve"> – 202</w:t>
      </w:r>
      <w:r w:rsidR="0052538F" w:rsidRPr="00DA7238">
        <w:rPr>
          <w:rFonts w:ascii="Times New Roman" w:hAnsi="Times New Roman" w:cs="Times New Roman"/>
          <w:sz w:val="26"/>
          <w:szCs w:val="26"/>
        </w:rPr>
        <w:t>7</w:t>
      </w:r>
      <w:r w:rsidRPr="00DA7238">
        <w:rPr>
          <w:rFonts w:ascii="Times New Roman" w:hAnsi="Times New Roman" w:cs="Times New Roman"/>
          <w:sz w:val="26"/>
          <w:szCs w:val="26"/>
        </w:rPr>
        <w:t xml:space="preserve"> годы, а также о проекте Решения Совета Знаменского муниципального района Омской области «О бюджете муниципального района на 202</w:t>
      </w:r>
      <w:r w:rsidR="00D8715B" w:rsidRPr="00DA7238">
        <w:rPr>
          <w:rFonts w:ascii="Times New Roman" w:hAnsi="Times New Roman" w:cs="Times New Roman"/>
          <w:sz w:val="26"/>
          <w:szCs w:val="26"/>
        </w:rPr>
        <w:t>5</w:t>
      </w:r>
      <w:r w:rsidRPr="00DA7238">
        <w:rPr>
          <w:rFonts w:ascii="Times New Roman" w:hAnsi="Times New Roman" w:cs="Times New Roman"/>
          <w:sz w:val="26"/>
          <w:szCs w:val="26"/>
        </w:rPr>
        <w:t xml:space="preserve"> год и на плановый период 202</w:t>
      </w:r>
      <w:r w:rsidR="00D8715B" w:rsidRPr="00DA7238">
        <w:rPr>
          <w:rFonts w:ascii="Times New Roman" w:hAnsi="Times New Roman" w:cs="Times New Roman"/>
          <w:sz w:val="26"/>
          <w:szCs w:val="26"/>
        </w:rPr>
        <w:t>6</w:t>
      </w:r>
      <w:r w:rsidRPr="00DA7238">
        <w:rPr>
          <w:rFonts w:ascii="Times New Roman" w:hAnsi="Times New Roman" w:cs="Times New Roman"/>
          <w:sz w:val="26"/>
          <w:szCs w:val="26"/>
        </w:rPr>
        <w:t xml:space="preserve"> и 202</w:t>
      </w:r>
      <w:r w:rsidR="00D8715B" w:rsidRPr="00DA7238">
        <w:rPr>
          <w:rFonts w:ascii="Times New Roman" w:hAnsi="Times New Roman" w:cs="Times New Roman"/>
          <w:sz w:val="26"/>
          <w:szCs w:val="26"/>
        </w:rPr>
        <w:t>7</w:t>
      </w:r>
      <w:r w:rsidR="00EF466B" w:rsidRPr="00DA7238">
        <w:rPr>
          <w:rFonts w:ascii="Times New Roman" w:hAnsi="Times New Roman" w:cs="Times New Roman"/>
          <w:sz w:val="26"/>
          <w:szCs w:val="26"/>
        </w:rPr>
        <w:t xml:space="preserve"> </w:t>
      </w:r>
      <w:r w:rsidR="0078773B" w:rsidRPr="00DA7238">
        <w:rPr>
          <w:rFonts w:ascii="Times New Roman" w:hAnsi="Times New Roman" w:cs="Times New Roman"/>
          <w:sz w:val="26"/>
          <w:szCs w:val="26"/>
        </w:rPr>
        <w:t>годов» - до 25 минут</w:t>
      </w:r>
      <w:r w:rsidRPr="00DA7238">
        <w:rPr>
          <w:rFonts w:ascii="Times New Roman" w:hAnsi="Times New Roman" w:cs="Times New Roman"/>
          <w:sz w:val="26"/>
          <w:szCs w:val="26"/>
        </w:rPr>
        <w:t>;</w:t>
      </w:r>
    </w:p>
    <w:p w:rsidR="00536EAF" w:rsidRPr="00DA7238" w:rsidRDefault="00536EAF" w:rsidP="00536EAF">
      <w:pPr>
        <w:pStyle w:val="a5"/>
        <w:ind w:firstLine="709"/>
        <w:jc w:val="both"/>
        <w:rPr>
          <w:rFonts w:ascii="Times New Roman" w:hAnsi="Times New Roman" w:cs="Times New Roman"/>
          <w:sz w:val="26"/>
          <w:szCs w:val="26"/>
        </w:rPr>
      </w:pPr>
      <w:r w:rsidRPr="00DA7238">
        <w:rPr>
          <w:rFonts w:ascii="Times New Roman" w:hAnsi="Times New Roman" w:cs="Times New Roman"/>
          <w:sz w:val="26"/>
          <w:szCs w:val="26"/>
        </w:rPr>
        <w:t>- председателю комитета по экономике и управлению муниципальным имуществом Администрации Знаменского муниципального района Омской области с докладом о прогнозе социально – экономического развития Знаменского муниципального района Омской области на 202</w:t>
      </w:r>
      <w:r w:rsidR="00D8715B" w:rsidRPr="00DA7238">
        <w:rPr>
          <w:rFonts w:ascii="Times New Roman" w:hAnsi="Times New Roman" w:cs="Times New Roman"/>
          <w:sz w:val="26"/>
          <w:szCs w:val="26"/>
        </w:rPr>
        <w:t>5</w:t>
      </w:r>
      <w:r w:rsidRPr="00DA7238">
        <w:rPr>
          <w:rFonts w:ascii="Times New Roman" w:hAnsi="Times New Roman" w:cs="Times New Roman"/>
          <w:sz w:val="26"/>
          <w:szCs w:val="26"/>
        </w:rPr>
        <w:t xml:space="preserve"> – 202</w:t>
      </w:r>
      <w:r w:rsidR="00D8715B" w:rsidRPr="00DA7238">
        <w:rPr>
          <w:rFonts w:ascii="Times New Roman" w:hAnsi="Times New Roman" w:cs="Times New Roman"/>
          <w:sz w:val="26"/>
          <w:szCs w:val="26"/>
        </w:rPr>
        <w:t>7</w:t>
      </w:r>
      <w:r w:rsidR="00EF466B" w:rsidRPr="00DA7238">
        <w:rPr>
          <w:rFonts w:ascii="Times New Roman" w:hAnsi="Times New Roman" w:cs="Times New Roman"/>
          <w:sz w:val="26"/>
          <w:szCs w:val="26"/>
        </w:rPr>
        <w:t xml:space="preserve"> </w:t>
      </w:r>
      <w:r w:rsidRPr="00DA7238">
        <w:rPr>
          <w:rFonts w:ascii="Times New Roman" w:hAnsi="Times New Roman" w:cs="Times New Roman"/>
          <w:sz w:val="26"/>
          <w:szCs w:val="26"/>
        </w:rPr>
        <w:t>годы – до 7 минут;</w:t>
      </w:r>
    </w:p>
    <w:p w:rsidR="00536EAF" w:rsidRPr="00DA7238" w:rsidRDefault="00536EAF" w:rsidP="001116A1">
      <w:pPr>
        <w:pStyle w:val="a5"/>
        <w:ind w:firstLine="709"/>
        <w:jc w:val="both"/>
        <w:rPr>
          <w:rFonts w:ascii="Times New Roman" w:hAnsi="Times New Roman" w:cs="Times New Roman"/>
          <w:sz w:val="26"/>
          <w:szCs w:val="26"/>
        </w:rPr>
      </w:pPr>
      <w:r w:rsidRPr="00DA7238">
        <w:rPr>
          <w:rFonts w:ascii="Times New Roman" w:hAnsi="Times New Roman" w:cs="Times New Roman"/>
          <w:sz w:val="26"/>
          <w:szCs w:val="26"/>
        </w:rPr>
        <w:t>- председателю Контрольно-счетного органа Знаменского муниципального района Омской области с докладом о соответствии проекта бюджета муниципального района Бюджетному кодексу Российской Федерации и Положению о бюджетном процессе в Знаменском муниципальном районе - до 5 минут;</w:t>
      </w:r>
    </w:p>
    <w:p w:rsidR="001116A1" w:rsidRPr="00DA7238" w:rsidRDefault="001116A1" w:rsidP="001116A1">
      <w:pPr>
        <w:pStyle w:val="a5"/>
        <w:ind w:firstLine="708"/>
        <w:jc w:val="both"/>
        <w:rPr>
          <w:rFonts w:ascii="Times New Roman" w:hAnsi="Times New Roman" w:cs="Times New Roman"/>
          <w:sz w:val="26"/>
          <w:szCs w:val="26"/>
        </w:rPr>
      </w:pPr>
      <w:r w:rsidRPr="00DA7238">
        <w:rPr>
          <w:rFonts w:ascii="Times New Roman" w:hAnsi="Times New Roman" w:cs="Times New Roman"/>
          <w:sz w:val="26"/>
          <w:szCs w:val="26"/>
        </w:rPr>
        <w:t>Время выступления не должно превышать 3 минут.</w:t>
      </w:r>
    </w:p>
    <w:p w:rsidR="001116A1" w:rsidRPr="00DA7238" w:rsidRDefault="001116A1" w:rsidP="001116A1">
      <w:pPr>
        <w:pStyle w:val="a5"/>
        <w:ind w:firstLine="708"/>
        <w:jc w:val="both"/>
        <w:rPr>
          <w:rFonts w:ascii="Times New Roman" w:hAnsi="Times New Roman" w:cs="Times New Roman"/>
          <w:sz w:val="26"/>
          <w:szCs w:val="26"/>
        </w:rPr>
      </w:pPr>
      <w:r w:rsidRPr="00DA7238">
        <w:rPr>
          <w:rFonts w:ascii="Times New Roman" w:hAnsi="Times New Roman"/>
          <w:sz w:val="26"/>
          <w:szCs w:val="26"/>
        </w:rPr>
        <w:t>Продолжительность публичных слушаний не может превышать 1,5 часов.</w:t>
      </w:r>
    </w:p>
    <w:p w:rsidR="001116A1" w:rsidRPr="00DA7238" w:rsidRDefault="001116A1" w:rsidP="001116A1">
      <w:pPr>
        <w:ind w:firstLine="708"/>
        <w:jc w:val="both"/>
        <w:rPr>
          <w:sz w:val="26"/>
          <w:szCs w:val="26"/>
        </w:rPr>
      </w:pPr>
      <w:r w:rsidRPr="00DA7238">
        <w:rPr>
          <w:sz w:val="26"/>
          <w:szCs w:val="26"/>
        </w:rPr>
        <w:t>Согласно части 3 статьи 28 Федерального закона «Об общих принципах организации местного самоуправления в Российской Федерации», части 3 статьи 11 Устава Знаменского муниципального района Омской области, в соответствии с Решением Совета Знаменского муниципального района Омской области от 13 марта 2020 года № 9 «О бюджетном процессе в Знаменском муниципальном районе Омской области»  - проект  бюджета муниципального района на 202</w:t>
      </w:r>
      <w:r w:rsidR="00D8715B" w:rsidRPr="00DA7238">
        <w:rPr>
          <w:sz w:val="26"/>
          <w:szCs w:val="26"/>
        </w:rPr>
        <w:t>5</w:t>
      </w:r>
      <w:r w:rsidRPr="00DA7238">
        <w:rPr>
          <w:sz w:val="26"/>
          <w:szCs w:val="26"/>
        </w:rPr>
        <w:t xml:space="preserve"> год и на плановый период 202</w:t>
      </w:r>
      <w:r w:rsidR="00D8715B" w:rsidRPr="00DA7238">
        <w:rPr>
          <w:sz w:val="26"/>
          <w:szCs w:val="26"/>
        </w:rPr>
        <w:t>6</w:t>
      </w:r>
      <w:r w:rsidRPr="00DA7238">
        <w:rPr>
          <w:sz w:val="26"/>
          <w:szCs w:val="26"/>
        </w:rPr>
        <w:t>-202</w:t>
      </w:r>
      <w:r w:rsidR="00D8715B" w:rsidRPr="00DA7238">
        <w:rPr>
          <w:sz w:val="26"/>
          <w:szCs w:val="26"/>
        </w:rPr>
        <w:t>7</w:t>
      </w:r>
      <w:r w:rsidRPr="00DA7238">
        <w:rPr>
          <w:sz w:val="26"/>
          <w:szCs w:val="26"/>
        </w:rPr>
        <w:t xml:space="preserve"> года выносится на публичные слушания.</w:t>
      </w:r>
    </w:p>
    <w:p w:rsidR="001116A1" w:rsidRPr="00DA7238" w:rsidRDefault="001116A1" w:rsidP="001116A1">
      <w:pPr>
        <w:ind w:firstLine="708"/>
        <w:jc w:val="both"/>
        <w:rPr>
          <w:sz w:val="26"/>
          <w:szCs w:val="26"/>
        </w:rPr>
      </w:pPr>
      <w:r w:rsidRPr="00DA7238">
        <w:rPr>
          <w:sz w:val="26"/>
          <w:szCs w:val="26"/>
        </w:rPr>
        <w:t xml:space="preserve">Согласно 131 Федеральному закону «Об общих принципах организации местного самоуправления в Российской Федерации» жители муниципального образования заблаговременно были оповещены о времени и месте проведения публичных слушаний через официальный источник информации газета «Вперёд». </w:t>
      </w:r>
    </w:p>
    <w:p w:rsidR="001116A1" w:rsidRPr="00DA7238" w:rsidRDefault="001116A1" w:rsidP="001116A1">
      <w:pPr>
        <w:pStyle w:val="a3"/>
        <w:tabs>
          <w:tab w:val="left" w:pos="993"/>
        </w:tabs>
        <w:autoSpaceDE w:val="0"/>
        <w:autoSpaceDN w:val="0"/>
        <w:adjustRightInd w:val="0"/>
        <w:ind w:left="0" w:firstLine="709"/>
        <w:jc w:val="both"/>
        <w:rPr>
          <w:sz w:val="26"/>
          <w:szCs w:val="26"/>
        </w:rPr>
      </w:pPr>
      <w:r w:rsidRPr="00DA7238">
        <w:rPr>
          <w:sz w:val="26"/>
          <w:szCs w:val="26"/>
        </w:rPr>
        <w:t>Проект Решения Совета «О бюджете муниципального района Омской области» также заблаговременно размешён на официальном сайте Администрации Знаменского муниципального района Омской области в сети «Интернет».</w:t>
      </w:r>
    </w:p>
    <w:p w:rsidR="001116A1" w:rsidRPr="00DA7238" w:rsidRDefault="001116A1" w:rsidP="001116A1">
      <w:pPr>
        <w:pStyle w:val="a5"/>
        <w:ind w:firstLine="709"/>
        <w:jc w:val="both"/>
        <w:rPr>
          <w:rFonts w:ascii="Times New Roman" w:eastAsia="Calibri" w:hAnsi="Times New Roman" w:cs="Times New Roman"/>
          <w:sz w:val="26"/>
          <w:szCs w:val="26"/>
        </w:rPr>
      </w:pPr>
      <w:r w:rsidRPr="00DA7238">
        <w:rPr>
          <w:rFonts w:ascii="Times New Roman" w:eastAsia="Calibri" w:hAnsi="Times New Roman" w:cs="Times New Roman"/>
          <w:sz w:val="26"/>
          <w:szCs w:val="26"/>
        </w:rPr>
        <w:t xml:space="preserve">Публичные слушания носят открытый характер. </w:t>
      </w:r>
    </w:p>
    <w:p w:rsidR="00F462AF" w:rsidRPr="00DA7238" w:rsidRDefault="00F462AF" w:rsidP="00981148">
      <w:pPr>
        <w:spacing w:before="120" w:after="120"/>
        <w:jc w:val="center"/>
        <w:rPr>
          <w:b/>
          <w:sz w:val="26"/>
          <w:szCs w:val="26"/>
        </w:rPr>
      </w:pPr>
      <w:r w:rsidRPr="00DA7238">
        <w:rPr>
          <w:b/>
          <w:sz w:val="26"/>
          <w:szCs w:val="26"/>
        </w:rPr>
        <w:t>РАССМОТРЕНИЕ ВОПРОСОВ</w:t>
      </w:r>
    </w:p>
    <w:p w:rsidR="00FB603E" w:rsidRPr="00DA7238" w:rsidRDefault="00AB5A77" w:rsidP="00F462AF">
      <w:pPr>
        <w:pStyle w:val="a3"/>
        <w:tabs>
          <w:tab w:val="left" w:pos="284"/>
        </w:tabs>
        <w:ind w:left="0"/>
        <w:jc w:val="both"/>
        <w:rPr>
          <w:b/>
          <w:sz w:val="26"/>
          <w:szCs w:val="26"/>
        </w:rPr>
      </w:pPr>
      <w:r w:rsidRPr="00DA7238">
        <w:rPr>
          <w:sz w:val="26"/>
          <w:szCs w:val="26"/>
        </w:rPr>
        <w:tab/>
      </w:r>
      <w:r w:rsidR="00CC7CF4" w:rsidRPr="00DA7238">
        <w:rPr>
          <w:sz w:val="26"/>
          <w:szCs w:val="26"/>
        </w:rPr>
        <w:tab/>
        <w:t xml:space="preserve">Уважаемые депутаты, переходим к рассмотрению первого вопроса повестки дня </w:t>
      </w:r>
      <w:r w:rsidR="00CC7CF4" w:rsidRPr="00DA7238">
        <w:rPr>
          <w:b/>
          <w:sz w:val="26"/>
          <w:szCs w:val="26"/>
        </w:rPr>
        <w:t xml:space="preserve">«Об основных направлениях формирования местного бюджета </w:t>
      </w:r>
      <w:r w:rsidR="00654E67" w:rsidRPr="00DA7238">
        <w:rPr>
          <w:b/>
          <w:sz w:val="26"/>
          <w:szCs w:val="26"/>
        </w:rPr>
        <w:t xml:space="preserve">и межбюджетных отношений на </w:t>
      </w:r>
      <w:r w:rsidR="00530C4B" w:rsidRPr="00DA7238">
        <w:rPr>
          <w:b/>
          <w:sz w:val="26"/>
          <w:szCs w:val="26"/>
        </w:rPr>
        <w:t>202</w:t>
      </w:r>
      <w:r w:rsidR="00D8715B" w:rsidRPr="00DA7238">
        <w:rPr>
          <w:b/>
          <w:sz w:val="26"/>
          <w:szCs w:val="26"/>
        </w:rPr>
        <w:t>5</w:t>
      </w:r>
      <w:r w:rsidR="00530C4B" w:rsidRPr="00DA7238">
        <w:rPr>
          <w:b/>
          <w:sz w:val="26"/>
          <w:szCs w:val="26"/>
        </w:rPr>
        <w:t xml:space="preserve"> – 202</w:t>
      </w:r>
      <w:r w:rsidR="00D8715B" w:rsidRPr="00DA7238">
        <w:rPr>
          <w:b/>
          <w:sz w:val="26"/>
          <w:szCs w:val="26"/>
        </w:rPr>
        <w:t>7</w:t>
      </w:r>
      <w:r w:rsidR="00CC7CF4" w:rsidRPr="00DA7238">
        <w:rPr>
          <w:b/>
          <w:sz w:val="26"/>
          <w:szCs w:val="26"/>
        </w:rPr>
        <w:t xml:space="preserve"> годы</w:t>
      </w:r>
      <w:r w:rsidR="00654E67" w:rsidRPr="00DA7238">
        <w:rPr>
          <w:b/>
          <w:sz w:val="26"/>
          <w:szCs w:val="26"/>
        </w:rPr>
        <w:t>, о проекте Р</w:t>
      </w:r>
      <w:r w:rsidR="00D96A06" w:rsidRPr="00DA7238">
        <w:rPr>
          <w:b/>
          <w:sz w:val="26"/>
          <w:szCs w:val="26"/>
        </w:rPr>
        <w:t>ешения Совета Знаменского муниципального района</w:t>
      </w:r>
      <w:r w:rsidR="00654E67" w:rsidRPr="00DA7238">
        <w:rPr>
          <w:b/>
          <w:sz w:val="26"/>
          <w:szCs w:val="26"/>
        </w:rPr>
        <w:t xml:space="preserve"> Омской области</w:t>
      </w:r>
      <w:r w:rsidR="00D96A06" w:rsidRPr="00DA7238">
        <w:rPr>
          <w:b/>
          <w:sz w:val="26"/>
          <w:szCs w:val="26"/>
        </w:rPr>
        <w:t xml:space="preserve"> «О бюдже</w:t>
      </w:r>
      <w:r w:rsidR="00530C4B" w:rsidRPr="00DA7238">
        <w:rPr>
          <w:b/>
          <w:sz w:val="26"/>
          <w:szCs w:val="26"/>
        </w:rPr>
        <w:t>те муниципального района на 202</w:t>
      </w:r>
      <w:r w:rsidR="00D8715B" w:rsidRPr="00DA7238">
        <w:rPr>
          <w:b/>
          <w:sz w:val="26"/>
          <w:szCs w:val="26"/>
        </w:rPr>
        <w:t>5</w:t>
      </w:r>
      <w:r w:rsidR="00530C4B" w:rsidRPr="00DA7238">
        <w:rPr>
          <w:b/>
          <w:sz w:val="26"/>
          <w:szCs w:val="26"/>
        </w:rPr>
        <w:t xml:space="preserve"> год и на плановый период 202</w:t>
      </w:r>
      <w:r w:rsidR="00D8715B" w:rsidRPr="00DA7238">
        <w:rPr>
          <w:b/>
          <w:sz w:val="26"/>
          <w:szCs w:val="26"/>
        </w:rPr>
        <w:t>6</w:t>
      </w:r>
      <w:r w:rsidR="00530C4B" w:rsidRPr="00DA7238">
        <w:rPr>
          <w:b/>
          <w:sz w:val="26"/>
          <w:szCs w:val="26"/>
        </w:rPr>
        <w:t xml:space="preserve"> и 202</w:t>
      </w:r>
      <w:r w:rsidR="00D8715B" w:rsidRPr="00DA7238">
        <w:rPr>
          <w:b/>
          <w:sz w:val="26"/>
          <w:szCs w:val="26"/>
        </w:rPr>
        <w:t>7</w:t>
      </w:r>
      <w:r w:rsidR="00D96A06" w:rsidRPr="00DA7238">
        <w:rPr>
          <w:b/>
          <w:sz w:val="26"/>
          <w:szCs w:val="26"/>
        </w:rPr>
        <w:t xml:space="preserve"> годов»</w:t>
      </w:r>
      <w:r w:rsidR="00CC7CF4" w:rsidRPr="00DA7238">
        <w:rPr>
          <w:b/>
          <w:sz w:val="26"/>
          <w:szCs w:val="26"/>
        </w:rPr>
        <w:t>»</w:t>
      </w:r>
    </w:p>
    <w:p w:rsidR="0051253E" w:rsidRPr="00DA7238" w:rsidRDefault="00FB603E" w:rsidP="00386A6C">
      <w:pPr>
        <w:tabs>
          <w:tab w:val="left" w:pos="426"/>
        </w:tabs>
        <w:ind w:firstLine="360"/>
        <w:jc w:val="both"/>
        <w:rPr>
          <w:sz w:val="26"/>
          <w:szCs w:val="26"/>
        </w:rPr>
      </w:pPr>
      <w:r w:rsidRPr="00DA7238">
        <w:rPr>
          <w:i/>
          <w:sz w:val="26"/>
          <w:szCs w:val="26"/>
        </w:rPr>
        <w:lastRenderedPageBreak/>
        <w:tab/>
      </w:r>
      <w:r w:rsidRPr="00DA7238">
        <w:rPr>
          <w:i/>
          <w:sz w:val="26"/>
          <w:szCs w:val="26"/>
        </w:rPr>
        <w:tab/>
      </w:r>
      <w:r w:rsidR="00CC7CF4" w:rsidRPr="00DA7238">
        <w:rPr>
          <w:i/>
          <w:sz w:val="26"/>
          <w:szCs w:val="26"/>
        </w:rPr>
        <w:t>Докладывает</w:t>
      </w:r>
      <w:r w:rsidR="00CC7CF4" w:rsidRPr="00DA7238">
        <w:rPr>
          <w:sz w:val="26"/>
          <w:szCs w:val="26"/>
        </w:rPr>
        <w:t>: Клыков А.А. - председатель комитета финансов Администрации Знаменского муниц</w:t>
      </w:r>
      <w:r w:rsidR="006C5D4D" w:rsidRPr="00DA7238">
        <w:rPr>
          <w:sz w:val="26"/>
          <w:szCs w:val="26"/>
        </w:rPr>
        <w:t>ипального района Омской области</w:t>
      </w:r>
      <w:r w:rsidR="0051253E" w:rsidRPr="00DA7238">
        <w:rPr>
          <w:sz w:val="26"/>
          <w:szCs w:val="26"/>
        </w:rPr>
        <w:t>.</w:t>
      </w:r>
    </w:p>
    <w:p w:rsidR="003170A9" w:rsidRPr="00DA7238" w:rsidRDefault="003170A9" w:rsidP="003170A9">
      <w:pPr>
        <w:jc w:val="both"/>
        <w:rPr>
          <w:sz w:val="26"/>
          <w:szCs w:val="26"/>
        </w:rPr>
      </w:pPr>
      <w:r w:rsidRPr="00DA7238">
        <w:rPr>
          <w:sz w:val="26"/>
          <w:szCs w:val="26"/>
        </w:rPr>
        <w:t>Проект решения Совета муниципального района подготовлен в соответствии с требованиями, установленными Бюджетным кодексом Российской Федерации, Положениями «О бюджетном процессе в Знаменском муниципальном районе Омской области».</w:t>
      </w:r>
    </w:p>
    <w:p w:rsidR="00D8715B" w:rsidRPr="00DA7238" w:rsidRDefault="003170A9" w:rsidP="00D8715B">
      <w:pPr>
        <w:jc w:val="both"/>
        <w:rPr>
          <w:sz w:val="26"/>
          <w:szCs w:val="26"/>
        </w:rPr>
      </w:pPr>
      <w:r w:rsidRPr="00DA7238">
        <w:rPr>
          <w:sz w:val="26"/>
          <w:szCs w:val="26"/>
        </w:rPr>
        <w:tab/>
      </w:r>
      <w:r w:rsidR="00D8715B" w:rsidRPr="00DA7238">
        <w:rPr>
          <w:sz w:val="26"/>
          <w:szCs w:val="26"/>
        </w:rPr>
        <w:t>Проект решения Совета муниципального района подготовлен в соответствии с требованиями, установленными Бюджетным кодексом Российской Федерации, Положениями «О бюджетном процессе в Знаменском муниципальном районе Омской области».</w:t>
      </w:r>
    </w:p>
    <w:p w:rsidR="00D8715B" w:rsidRPr="00DA7238" w:rsidRDefault="00D8715B" w:rsidP="00D8715B">
      <w:pPr>
        <w:jc w:val="both"/>
        <w:rPr>
          <w:sz w:val="26"/>
          <w:szCs w:val="26"/>
        </w:rPr>
      </w:pPr>
      <w:r w:rsidRPr="00DA7238">
        <w:rPr>
          <w:sz w:val="26"/>
          <w:szCs w:val="26"/>
        </w:rPr>
        <w:tab/>
        <w:t>В проекте учтены установленные цели и приоритеты бюджетной и налоговой политики Знаменского муниципального района Омской области на 2025 - 2027 годы, в том числе:</w:t>
      </w:r>
    </w:p>
    <w:p w:rsidR="00D8715B" w:rsidRPr="00DA7238" w:rsidRDefault="00D8715B" w:rsidP="00D8715B">
      <w:pPr>
        <w:jc w:val="both"/>
        <w:rPr>
          <w:sz w:val="26"/>
          <w:szCs w:val="26"/>
        </w:rPr>
      </w:pPr>
      <w:r w:rsidRPr="00DA7238">
        <w:rPr>
          <w:sz w:val="26"/>
          <w:szCs w:val="26"/>
        </w:rPr>
        <w:tab/>
        <w:t>- обеспечение долгосрочной сбалансированности и финансовой устойчивости местного бюджета в условиях ограниченности его доходных источников;</w:t>
      </w:r>
    </w:p>
    <w:p w:rsidR="00D8715B" w:rsidRPr="00DA7238" w:rsidRDefault="00D8715B" w:rsidP="00D8715B">
      <w:pPr>
        <w:jc w:val="both"/>
        <w:rPr>
          <w:sz w:val="26"/>
          <w:szCs w:val="26"/>
        </w:rPr>
      </w:pPr>
      <w:r w:rsidRPr="00DA7238">
        <w:rPr>
          <w:sz w:val="26"/>
          <w:szCs w:val="26"/>
        </w:rPr>
        <w:t xml:space="preserve">           - своевременное и в полном объеме исполнение долговых обязательств муниципального района, неукоснительное соблюдение ограничений допустимого уровня дефицита местного бюджета и предельного объема муниципального долга, установленных бюджетным законодательством Российской Федерации;</w:t>
      </w:r>
    </w:p>
    <w:p w:rsidR="00D8715B" w:rsidRPr="00DA7238" w:rsidRDefault="00D8715B" w:rsidP="00D8715B">
      <w:pPr>
        <w:tabs>
          <w:tab w:val="left" w:pos="720"/>
        </w:tabs>
        <w:jc w:val="both"/>
        <w:rPr>
          <w:sz w:val="26"/>
          <w:szCs w:val="26"/>
        </w:rPr>
      </w:pPr>
      <w:r w:rsidRPr="00DA7238">
        <w:rPr>
          <w:sz w:val="26"/>
          <w:szCs w:val="26"/>
        </w:rPr>
        <w:t xml:space="preserve">           - сдерживание роста расходов местного бюджета с учетом повышения их эффективности;</w:t>
      </w:r>
    </w:p>
    <w:p w:rsidR="00D8715B" w:rsidRPr="00DA7238" w:rsidRDefault="00D8715B" w:rsidP="00D8715B">
      <w:pPr>
        <w:jc w:val="both"/>
        <w:rPr>
          <w:sz w:val="26"/>
          <w:szCs w:val="26"/>
        </w:rPr>
      </w:pPr>
      <w:r w:rsidRPr="00DA7238">
        <w:rPr>
          <w:sz w:val="26"/>
          <w:szCs w:val="26"/>
        </w:rPr>
        <w:t xml:space="preserve">          - реализация приоритетных направлений социально-экономического развития Знаменского муниципального района;</w:t>
      </w:r>
    </w:p>
    <w:p w:rsidR="00D8715B" w:rsidRPr="00DA7238" w:rsidRDefault="00D8715B" w:rsidP="00D8715B">
      <w:pPr>
        <w:jc w:val="both"/>
        <w:rPr>
          <w:sz w:val="26"/>
          <w:szCs w:val="26"/>
        </w:rPr>
      </w:pPr>
      <w:r w:rsidRPr="00DA7238">
        <w:rPr>
          <w:sz w:val="26"/>
          <w:szCs w:val="26"/>
        </w:rPr>
        <w:t xml:space="preserve">          - безусловное исполнение в полном объеме мер социального характера, установленных «майскими» указами президента.</w:t>
      </w:r>
    </w:p>
    <w:p w:rsidR="00D8715B" w:rsidRPr="00DA7238" w:rsidRDefault="00D8715B" w:rsidP="00D8715B">
      <w:pPr>
        <w:jc w:val="both"/>
        <w:rPr>
          <w:sz w:val="26"/>
          <w:szCs w:val="26"/>
        </w:rPr>
      </w:pPr>
    </w:p>
    <w:p w:rsidR="00D8715B" w:rsidRPr="00DA7238" w:rsidRDefault="00D8715B" w:rsidP="00D8715B">
      <w:pPr>
        <w:jc w:val="center"/>
        <w:rPr>
          <w:sz w:val="26"/>
          <w:szCs w:val="26"/>
        </w:rPr>
      </w:pPr>
      <w:r w:rsidRPr="00DA7238">
        <w:rPr>
          <w:sz w:val="26"/>
          <w:szCs w:val="26"/>
        </w:rPr>
        <w:t xml:space="preserve">Основные характеристики проекта бюджета </w:t>
      </w:r>
    </w:p>
    <w:p w:rsidR="00D8715B" w:rsidRPr="00DA7238" w:rsidRDefault="00D8715B" w:rsidP="00D8715B">
      <w:pPr>
        <w:jc w:val="center"/>
        <w:rPr>
          <w:sz w:val="26"/>
          <w:szCs w:val="26"/>
        </w:rPr>
      </w:pPr>
      <w:r w:rsidRPr="00DA7238">
        <w:rPr>
          <w:sz w:val="26"/>
          <w:szCs w:val="26"/>
        </w:rPr>
        <w:t>муниципального района на 2025 год и на плановый период 2026 и 2027 годов</w:t>
      </w:r>
    </w:p>
    <w:p w:rsidR="00D8715B" w:rsidRPr="00DA7238" w:rsidRDefault="00D8715B" w:rsidP="00D8715B">
      <w:pPr>
        <w:jc w:val="both"/>
        <w:rPr>
          <w:sz w:val="26"/>
          <w:szCs w:val="26"/>
        </w:rPr>
      </w:pPr>
    </w:p>
    <w:p w:rsidR="00D8715B" w:rsidRPr="00DA7238" w:rsidRDefault="00D8715B" w:rsidP="00D8715B">
      <w:pPr>
        <w:jc w:val="both"/>
        <w:rPr>
          <w:sz w:val="26"/>
          <w:szCs w:val="26"/>
        </w:rPr>
      </w:pPr>
      <w:r w:rsidRPr="00DA7238">
        <w:rPr>
          <w:sz w:val="26"/>
          <w:szCs w:val="26"/>
        </w:rPr>
        <w:tab/>
        <w:t>Основные характеристики бюджета муниципального района (далее - районный бюджет) на 2025 год сформированы на основе:</w:t>
      </w:r>
    </w:p>
    <w:p w:rsidR="00D8715B" w:rsidRPr="00DA7238" w:rsidRDefault="00D8715B" w:rsidP="00D8715B">
      <w:pPr>
        <w:jc w:val="both"/>
        <w:rPr>
          <w:sz w:val="26"/>
          <w:szCs w:val="26"/>
        </w:rPr>
      </w:pPr>
      <w:r w:rsidRPr="00DA7238">
        <w:rPr>
          <w:sz w:val="26"/>
          <w:szCs w:val="26"/>
        </w:rPr>
        <w:tab/>
        <w:t>1) прогноза социально-экономического развития Знаменского муниципального района Омской области на 2025-2027 годы;</w:t>
      </w:r>
    </w:p>
    <w:p w:rsidR="00D8715B" w:rsidRPr="00DA7238" w:rsidRDefault="00D8715B" w:rsidP="00D8715B">
      <w:pPr>
        <w:jc w:val="both"/>
        <w:rPr>
          <w:sz w:val="26"/>
          <w:szCs w:val="26"/>
        </w:rPr>
      </w:pPr>
      <w:r w:rsidRPr="00DA7238">
        <w:rPr>
          <w:sz w:val="26"/>
          <w:szCs w:val="26"/>
        </w:rPr>
        <w:tab/>
        <w:t>2) основных направлений бюджетной и налоговой политики Знаменского муниципального района на 2025-2027 годы.</w:t>
      </w:r>
    </w:p>
    <w:p w:rsidR="00D8715B" w:rsidRPr="00DA7238" w:rsidRDefault="00D8715B" w:rsidP="00D8715B">
      <w:pPr>
        <w:jc w:val="both"/>
        <w:rPr>
          <w:sz w:val="26"/>
          <w:szCs w:val="26"/>
        </w:rPr>
      </w:pPr>
      <w:r w:rsidRPr="00DA7238">
        <w:rPr>
          <w:sz w:val="26"/>
          <w:szCs w:val="26"/>
        </w:rPr>
        <w:tab/>
        <w:t>Общий объем доходов районного бюджета на 2025 год определен в размере 558 192 740,</w:t>
      </w:r>
      <w:proofErr w:type="gramStart"/>
      <w:r w:rsidRPr="00DA7238">
        <w:rPr>
          <w:sz w:val="26"/>
          <w:szCs w:val="26"/>
        </w:rPr>
        <w:t>61  рублей</w:t>
      </w:r>
      <w:proofErr w:type="gramEnd"/>
      <w:r w:rsidRPr="00DA7238">
        <w:rPr>
          <w:sz w:val="26"/>
          <w:szCs w:val="26"/>
        </w:rPr>
        <w:t xml:space="preserve">, что выше уровня 2024 года на 122 020 962,58 рубля. Объем налоговых и неналоговых доходов и поступлений нецелевого характера составит в 2025 году 145 722 635,18 рублей. Безвозмездные поступления целевого характера (субвенции) определены на 2025 год в сумме 257 132 990,43 рублей, или с увеличением на 49 991 267,24 </w:t>
      </w:r>
      <w:proofErr w:type="gramStart"/>
      <w:r w:rsidRPr="00DA7238">
        <w:rPr>
          <w:sz w:val="26"/>
          <w:szCs w:val="26"/>
        </w:rPr>
        <w:t>рублей  к</w:t>
      </w:r>
      <w:proofErr w:type="gramEnd"/>
      <w:r w:rsidRPr="00DA7238">
        <w:rPr>
          <w:sz w:val="26"/>
          <w:szCs w:val="26"/>
        </w:rPr>
        <w:t xml:space="preserve"> уровню плановых назначений на 2024 год. Объем доходов на 2026 год определен в сумме 512 422 561,37 рублей и на 2027 год в сумме 510 847 833,95 рублей. </w:t>
      </w:r>
    </w:p>
    <w:p w:rsidR="00D8715B" w:rsidRPr="00DA7238" w:rsidRDefault="00D8715B" w:rsidP="00D8715B">
      <w:pPr>
        <w:jc w:val="both"/>
        <w:rPr>
          <w:color w:val="FF0000"/>
          <w:sz w:val="26"/>
          <w:szCs w:val="26"/>
        </w:rPr>
      </w:pPr>
      <w:r w:rsidRPr="00DA7238">
        <w:rPr>
          <w:color w:val="FF0000"/>
          <w:sz w:val="26"/>
          <w:szCs w:val="26"/>
        </w:rPr>
        <w:tab/>
      </w:r>
    </w:p>
    <w:p w:rsidR="00D8715B" w:rsidRPr="00DA7238" w:rsidRDefault="00D8715B" w:rsidP="00D8715B">
      <w:pPr>
        <w:jc w:val="both"/>
        <w:rPr>
          <w:sz w:val="26"/>
          <w:szCs w:val="26"/>
        </w:rPr>
      </w:pPr>
      <w:r w:rsidRPr="00DA7238">
        <w:rPr>
          <w:sz w:val="26"/>
          <w:szCs w:val="26"/>
        </w:rPr>
        <w:tab/>
        <w:t xml:space="preserve">Общий объем расходов районного </w:t>
      </w:r>
      <w:proofErr w:type="gramStart"/>
      <w:r w:rsidRPr="00DA7238">
        <w:rPr>
          <w:sz w:val="26"/>
          <w:szCs w:val="26"/>
        </w:rPr>
        <w:t>бюджета  определен</w:t>
      </w:r>
      <w:proofErr w:type="gramEnd"/>
      <w:r w:rsidRPr="00DA7238">
        <w:rPr>
          <w:sz w:val="26"/>
          <w:szCs w:val="26"/>
        </w:rPr>
        <w:t xml:space="preserve"> на уровне 558 192 740,61  рублей в 2025 году, или с ростом к уровню 2024 года на 28,0 процента,  в 2026 году – объем расходов определен  в сумме 512 422 561,37 рублей, в 2027 году - в сумме 510 847 833,95 рублей.  </w:t>
      </w:r>
    </w:p>
    <w:p w:rsidR="00D8715B" w:rsidRPr="00DA7238" w:rsidRDefault="00D8715B" w:rsidP="00D8715B">
      <w:pPr>
        <w:jc w:val="both"/>
        <w:rPr>
          <w:sz w:val="26"/>
          <w:szCs w:val="26"/>
        </w:rPr>
      </w:pPr>
      <w:r w:rsidRPr="00DA7238">
        <w:rPr>
          <w:sz w:val="26"/>
          <w:szCs w:val="26"/>
        </w:rPr>
        <w:lastRenderedPageBreak/>
        <w:tab/>
        <w:t xml:space="preserve">Дефицит </w:t>
      </w:r>
      <w:proofErr w:type="gramStart"/>
      <w:r w:rsidRPr="00DA7238">
        <w:rPr>
          <w:sz w:val="26"/>
          <w:szCs w:val="26"/>
        </w:rPr>
        <w:t>районного  бюджета</w:t>
      </w:r>
      <w:proofErr w:type="gramEnd"/>
      <w:r w:rsidRPr="00DA7238">
        <w:rPr>
          <w:sz w:val="26"/>
          <w:szCs w:val="26"/>
        </w:rPr>
        <w:t xml:space="preserve">  прогнозируется равным нулю в 2025 году, на 2026 и 2027 годы равным нулю.</w:t>
      </w:r>
    </w:p>
    <w:p w:rsidR="00D8715B" w:rsidRPr="00DA7238" w:rsidRDefault="00D8715B" w:rsidP="00D8715B">
      <w:pPr>
        <w:jc w:val="both"/>
        <w:rPr>
          <w:sz w:val="26"/>
          <w:szCs w:val="26"/>
        </w:rPr>
      </w:pPr>
    </w:p>
    <w:p w:rsidR="00D8715B" w:rsidRPr="00DA7238" w:rsidRDefault="00D8715B" w:rsidP="00D8715B">
      <w:pPr>
        <w:jc w:val="center"/>
        <w:rPr>
          <w:b/>
          <w:sz w:val="26"/>
          <w:szCs w:val="26"/>
        </w:rPr>
      </w:pPr>
      <w:r w:rsidRPr="00DA7238">
        <w:rPr>
          <w:b/>
          <w:sz w:val="26"/>
          <w:szCs w:val="26"/>
        </w:rPr>
        <w:t xml:space="preserve">Доходы районного бюджета </w:t>
      </w:r>
    </w:p>
    <w:p w:rsidR="00D8715B" w:rsidRPr="00DA7238" w:rsidRDefault="00D8715B" w:rsidP="00D8715B">
      <w:pPr>
        <w:ind w:firstLine="540"/>
        <w:jc w:val="both"/>
        <w:rPr>
          <w:color w:val="FF0000"/>
          <w:sz w:val="26"/>
          <w:szCs w:val="26"/>
        </w:rPr>
      </w:pPr>
    </w:p>
    <w:p w:rsidR="00D8715B" w:rsidRPr="00DA7238" w:rsidRDefault="00D8715B" w:rsidP="00D8715B">
      <w:pPr>
        <w:ind w:firstLine="540"/>
        <w:jc w:val="both"/>
        <w:rPr>
          <w:sz w:val="26"/>
          <w:szCs w:val="26"/>
        </w:rPr>
      </w:pPr>
      <w:r w:rsidRPr="00DA7238">
        <w:rPr>
          <w:sz w:val="26"/>
          <w:szCs w:val="26"/>
        </w:rPr>
        <w:t xml:space="preserve">Расчет прогноза доходов местного бюджета осуществлялся на основе прогноза социально-экономического развития Знаменского района на 2025 год, основных направлений налоговой и бюджетной политики Знаменского муниципального района на 2026-2027 годы, налогового и бюджетного законодательства, действовавшего на момент составления проекта местного бюджета, и ожидаемой оценки поступлений доходов в местный бюджет за 2024 год. Расчет прогноза доходов местного бюджета на 2025 год осуществлялся по каждому виду доходов местного бюджета. </w:t>
      </w:r>
    </w:p>
    <w:p w:rsidR="00D8715B" w:rsidRPr="00DA7238" w:rsidRDefault="00D8715B" w:rsidP="00D8715B">
      <w:pPr>
        <w:ind w:firstLine="540"/>
        <w:jc w:val="both"/>
        <w:rPr>
          <w:sz w:val="26"/>
          <w:szCs w:val="26"/>
        </w:rPr>
      </w:pPr>
      <w:r w:rsidRPr="00DA7238">
        <w:rPr>
          <w:sz w:val="26"/>
          <w:szCs w:val="26"/>
        </w:rPr>
        <w:t>Межбюджетные трансферты на 2025 год за счет поступлений из областного бюджета отражены в доходной и расходной части местного бюджета по соответствующим кодам бюджетной классификации в размере</w:t>
      </w:r>
      <w:r w:rsidRPr="00DA7238">
        <w:rPr>
          <w:color w:val="FF0000"/>
          <w:sz w:val="26"/>
          <w:szCs w:val="26"/>
        </w:rPr>
        <w:t xml:space="preserve"> </w:t>
      </w:r>
      <w:r w:rsidRPr="00DA7238">
        <w:rPr>
          <w:sz w:val="26"/>
          <w:szCs w:val="26"/>
        </w:rPr>
        <w:t>412 470 105,</w:t>
      </w:r>
      <w:proofErr w:type="gramStart"/>
      <w:r w:rsidRPr="00DA7238">
        <w:rPr>
          <w:sz w:val="26"/>
          <w:szCs w:val="26"/>
        </w:rPr>
        <w:t>43</w:t>
      </w:r>
      <w:r w:rsidRPr="00DA7238">
        <w:rPr>
          <w:color w:val="FF0000"/>
          <w:sz w:val="26"/>
          <w:szCs w:val="26"/>
        </w:rPr>
        <w:t xml:space="preserve"> </w:t>
      </w:r>
      <w:r w:rsidRPr="00DA7238">
        <w:rPr>
          <w:sz w:val="26"/>
          <w:szCs w:val="26"/>
        </w:rPr>
        <w:t xml:space="preserve"> рублей</w:t>
      </w:r>
      <w:proofErr w:type="gramEnd"/>
      <w:r w:rsidRPr="00DA7238">
        <w:rPr>
          <w:sz w:val="26"/>
          <w:szCs w:val="26"/>
        </w:rPr>
        <w:t>, в том числе:</w:t>
      </w:r>
    </w:p>
    <w:p w:rsidR="00D8715B" w:rsidRPr="00DA7238" w:rsidRDefault="00D8715B" w:rsidP="00D8715B">
      <w:pPr>
        <w:ind w:firstLine="540"/>
        <w:jc w:val="both"/>
        <w:rPr>
          <w:sz w:val="26"/>
          <w:szCs w:val="26"/>
        </w:rPr>
      </w:pPr>
      <w:r w:rsidRPr="00DA7238">
        <w:rPr>
          <w:sz w:val="26"/>
          <w:szCs w:val="26"/>
        </w:rPr>
        <w:t xml:space="preserve">1) субвенции бюджетам субъектов Российской </w:t>
      </w:r>
      <w:proofErr w:type="gramStart"/>
      <w:r w:rsidRPr="00DA7238">
        <w:rPr>
          <w:sz w:val="26"/>
          <w:szCs w:val="26"/>
        </w:rPr>
        <w:t>Федерации  и</w:t>
      </w:r>
      <w:proofErr w:type="gramEnd"/>
      <w:r w:rsidRPr="00DA7238">
        <w:rPr>
          <w:sz w:val="26"/>
          <w:szCs w:val="26"/>
        </w:rPr>
        <w:t xml:space="preserve"> муниципальных образований:</w:t>
      </w:r>
    </w:p>
    <w:p w:rsidR="00D8715B" w:rsidRPr="00DA7238" w:rsidRDefault="00D8715B" w:rsidP="00D8715B">
      <w:pPr>
        <w:ind w:firstLine="540"/>
        <w:jc w:val="both"/>
        <w:rPr>
          <w:sz w:val="26"/>
          <w:szCs w:val="26"/>
        </w:rPr>
      </w:pPr>
      <w:r w:rsidRPr="00DA7238">
        <w:rPr>
          <w:sz w:val="26"/>
          <w:szCs w:val="26"/>
        </w:rPr>
        <w:t xml:space="preserve">- </w:t>
      </w:r>
      <w:proofErr w:type="gramStart"/>
      <w:r w:rsidRPr="00DA7238">
        <w:rPr>
          <w:sz w:val="26"/>
          <w:szCs w:val="26"/>
        </w:rPr>
        <w:t>на  предоставление</w:t>
      </w:r>
      <w:proofErr w:type="gramEnd"/>
      <w:r w:rsidRPr="00DA7238">
        <w:rPr>
          <w:sz w:val="26"/>
          <w:szCs w:val="26"/>
        </w:rPr>
        <w:t xml:space="preserve"> меры социальной поддержки в форме компенсации  родительской платы, взимаемой  за присмотр и уход за детьми, посещающими образовательные организации, реализующие образовательную программу дошкольного образования, расположенные на территории Омской области  (за исключением государственных  образовательных организаций, реализующих образовательную программу дошкольного образования) – 594 694,00 рубля; </w:t>
      </w:r>
    </w:p>
    <w:p w:rsidR="00D8715B" w:rsidRPr="00DA7238" w:rsidRDefault="00D8715B" w:rsidP="00D8715B">
      <w:pPr>
        <w:ind w:firstLine="540"/>
        <w:jc w:val="both"/>
        <w:rPr>
          <w:sz w:val="26"/>
          <w:szCs w:val="26"/>
        </w:rPr>
      </w:pPr>
      <w:r w:rsidRPr="00DA7238">
        <w:rPr>
          <w:sz w:val="26"/>
          <w:szCs w:val="26"/>
        </w:rPr>
        <w:t>- на предоставление мер социальной поддержки опекунам (попечителям) детей, оставшихся без попечения родителей, в том числе детей-сирот –    2 932 481,00 рубля;</w:t>
      </w:r>
    </w:p>
    <w:p w:rsidR="00D8715B" w:rsidRPr="00DA7238" w:rsidRDefault="00D8715B" w:rsidP="00D8715B">
      <w:pPr>
        <w:ind w:firstLine="540"/>
        <w:jc w:val="both"/>
        <w:rPr>
          <w:sz w:val="26"/>
          <w:szCs w:val="26"/>
        </w:rPr>
      </w:pPr>
      <w:r w:rsidRPr="00DA7238">
        <w:rPr>
          <w:sz w:val="26"/>
          <w:szCs w:val="26"/>
        </w:rPr>
        <w:t>- на предоставление мер социальной поддержки приемным семьям – 2 595 688,00 рублей;</w:t>
      </w:r>
    </w:p>
    <w:p w:rsidR="00D8715B" w:rsidRPr="00DA7238" w:rsidRDefault="00D8715B" w:rsidP="00D8715B">
      <w:pPr>
        <w:ind w:firstLine="540"/>
        <w:jc w:val="both"/>
        <w:rPr>
          <w:sz w:val="26"/>
          <w:szCs w:val="26"/>
        </w:rPr>
      </w:pPr>
      <w:r w:rsidRPr="00DA7238">
        <w:rPr>
          <w:sz w:val="26"/>
          <w:szCs w:val="26"/>
        </w:rPr>
        <w:t>- на выплату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 – 2 460 799,00 рубля;</w:t>
      </w:r>
    </w:p>
    <w:p w:rsidR="00D8715B" w:rsidRPr="00DA7238" w:rsidRDefault="00D8715B" w:rsidP="00D8715B">
      <w:pPr>
        <w:ind w:firstLine="540"/>
        <w:jc w:val="both"/>
        <w:rPr>
          <w:sz w:val="26"/>
          <w:szCs w:val="26"/>
        </w:rPr>
      </w:pPr>
      <w:r w:rsidRPr="00DA7238">
        <w:rPr>
          <w:sz w:val="26"/>
          <w:szCs w:val="26"/>
        </w:rPr>
        <w:t>- на организацию и осуществление деятельности по опеке и попечительству над несовершеннолетними – 1 322 885,00 рублей;</w:t>
      </w:r>
    </w:p>
    <w:p w:rsidR="00D8715B" w:rsidRPr="00DA7238" w:rsidRDefault="00D8715B" w:rsidP="00D8715B">
      <w:pPr>
        <w:ind w:firstLine="540"/>
        <w:jc w:val="both"/>
        <w:rPr>
          <w:sz w:val="26"/>
          <w:szCs w:val="26"/>
        </w:rPr>
      </w:pPr>
      <w:r w:rsidRPr="00DA7238">
        <w:rPr>
          <w:sz w:val="26"/>
          <w:szCs w:val="26"/>
        </w:rP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 -  223 965 819,00 рублей;</w:t>
      </w:r>
    </w:p>
    <w:p w:rsidR="00D8715B" w:rsidRPr="00DA7238" w:rsidRDefault="00D8715B" w:rsidP="00D8715B">
      <w:pPr>
        <w:ind w:firstLine="540"/>
        <w:jc w:val="both"/>
        <w:rPr>
          <w:sz w:val="26"/>
          <w:szCs w:val="26"/>
        </w:rPr>
      </w:pPr>
      <w:r w:rsidRPr="00DA7238">
        <w:rPr>
          <w:sz w:val="26"/>
          <w:szCs w:val="26"/>
        </w:rPr>
        <w:t>- на осуществление государственного полномочия по созданию административных комиссий, в том числе обеспечению их деятельности – 335 554,00 рублей;</w:t>
      </w:r>
    </w:p>
    <w:p w:rsidR="00D8715B" w:rsidRPr="00DA7238" w:rsidRDefault="00D8715B" w:rsidP="00D8715B">
      <w:pPr>
        <w:ind w:firstLine="540"/>
        <w:jc w:val="both"/>
        <w:rPr>
          <w:sz w:val="26"/>
          <w:szCs w:val="26"/>
        </w:rPr>
      </w:pPr>
      <w:r w:rsidRPr="00DA7238">
        <w:rPr>
          <w:sz w:val="26"/>
          <w:szCs w:val="26"/>
        </w:rPr>
        <w:t xml:space="preserve">- на осуществление государственных полномочий по составлению (изменению) списков кандидатов в присяжные заседатели федеральных судов общей </w:t>
      </w:r>
      <w:proofErr w:type="gramStart"/>
      <w:r w:rsidRPr="00DA7238">
        <w:rPr>
          <w:sz w:val="26"/>
          <w:szCs w:val="26"/>
        </w:rPr>
        <w:t>юрисдикции  –</w:t>
      </w:r>
      <w:proofErr w:type="gramEnd"/>
      <w:r w:rsidRPr="00DA7238">
        <w:rPr>
          <w:sz w:val="26"/>
          <w:szCs w:val="26"/>
        </w:rPr>
        <w:t>462,32 рублей;</w:t>
      </w:r>
    </w:p>
    <w:p w:rsidR="00D8715B" w:rsidRPr="00DA7238" w:rsidRDefault="00D8715B" w:rsidP="00D8715B">
      <w:pPr>
        <w:ind w:firstLine="540"/>
        <w:jc w:val="both"/>
        <w:rPr>
          <w:sz w:val="26"/>
          <w:szCs w:val="26"/>
        </w:rPr>
      </w:pPr>
      <w:r w:rsidRPr="00DA7238">
        <w:rPr>
          <w:sz w:val="26"/>
          <w:szCs w:val="26"/>
        </w:rPr>
        <w:lastRenderedPageBreak/>
        <w:t xml:space="preserve">- на финансовое обеспечение государственных </w:t>
      </w:r>
      <w:proofErr w:type="gramStart"/>
      <w:r w:rsidRPr="00DA7238">
        <w:rPr>
          <w:sz w:val="26"/>
          <w:szCs w:val="26"/>
        </w:rPr>
        <w:t>полномочий  по</w:t>
      </w:r>
      <w:proofErr w:type="gramEnd"/>
      <w:r w:rsidRPr="00DA7238">
        <w:rPr>
          <w:sz w:val="26"/>
          <w:szCs w:val="26"/>
        </w:rPr>
        <w:t xml:space="preserve"> расчету и предоставлению дотаций бюджетам поселений, входящим в состав муниципальных районов Омской области, на выравнивание бюджетной обеспеченности – 21 874 288,00 рублей;</w:t>
      </w:r>
    </w:p>
    <w:p w:rsidR="00D8715B" w:rsidRPr="00DA7238" w:rsidRDefault="00D8715B" w:rsidP="00D8715B">
      <w:pPr>
        <w:ind w:firstLine="540"/>
        <w:jc w:val="both"/>
        <w:rPr>
          <w:sz w:val="26"/>
          <w:szCs w:val="26"/>
        </w:rPr>
      </w:pPr>
      <w:r w:rsidRPr="00DA7238">
        <w:rPr>
          <w:sz w:val="26"/>
          <w:szCs w:val="26"/>
        </w:rPr>
        <w:t>- на осуществление государственного полномочия по созданию и организации деятельности муниципальных комиссий по делам несовершеннолетних и защите их прав – 685 376,00 рублей;</w:t>
      </w:r>
    </w:p>
    <w:p w:rsidR="00D8715B" w:rsidRPr="00DA7238" w:rsidRDefault="00D8715B" w:rsidP="00D8715B">
      <w:pPr>
        <w:ind w:firstLine="540"/>
        <w:jc w:val="both"/>
        <w:rPr>
          <w:sz w:val="26"/>
          <w:szCs w:val="26"/>
        </w:rPr>
      </w:pPr>
      <w:r w:rsidRPr="00DA7238">
        <w:rPr>
          <w:sz w:val="26"/>
          <w:szCs w:val="26"/>
        </w:rPr>
        <w:t xml:space="preserve">- субвенции на осуществление отдельных государственных полномочий Омской области 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 – 364 944,11 рублей. </w:t>
      </w:r>
    </w:p>
    <w:p w:rsidR="00D8715B" w:rsidRPr="00DA7238" w:rsidRDefault="00D8715B" w:rsidP="00D8715B">
      <w:pPr>
        <w:ind w:firstLine="540"/>
        <w:jc w:val="both"/>
        <w:rPr>
          <w:sz w:val="26"/>
          <w:szCs w:val="26"/>
        </w:rPr>
      </w:pPr>
      <w:r w:rsidRPr="00DA7238">
        <w:rPr>
          <w:sz w:val="26"/>
          <w:szCs w:val="26"/>
        </w:rPr>
        <w:t>Объем дотации на выравнивание бюджетной обеспеченности муниципальных районов из Областного фонда финансовой поддержки муниципальных районов Омской области запланирован в сумме               155 337 115,</w:t>
      </w:r>
      <w:proofErr w:type="gramStart"/>
      <w:r w:rsidRPr="00DA7238">
        <w:rPr>
          <w:sz w:val="26"/>
          <w:szCs w:val="26"/>
        </w:rPr>
        <w:t>00  рублей</w:t>
      </w:r>
      <w:proofErr w:type="gramEnd"/>
      <w:r w:rsidRPr="00DA7238">
        <w:rPr>
          <w:sz w:val="26"/>
          <w:szCs w:val="26"/>
        </w:rPr>
        <w:t>.</w:t>
      </w:r>
    </w:p>
    <w:p w:rsidR="00D8715B" w:rsidRPr="00DA7238" w:rsidRDefault="00D8715B" w:rsidP="00D8715B">
      <w:pPr>
        <w:ind w:firstLine="540"/>
        <w:jc w:val="both"/>
        <w:rPr>
          <w:sz w:val="26"/>
          <w:szCs w:val="26"/>
        </w:rPr>
      </w:pPr>
      <w:r w:rsidRPr="00DA7238">
        <w:rPr>
          <w:sz w:val="26"/>
          <w:szCs w:val="26"/>
        </w:rPr>
        <w:t>Наибольший удельный вес в доходах местного бюджета занимают безвозмездные поступления – 412 470 105,43 рубля или 73,9 процента от общего объема доходов местного бюджета;</w:t>
      </w:r>
    </w:p>
    <w:p w:rsidR="00D8715B" w:rsidRPr="00DA7238" w:rsidRDefault="00D8715B" w:rsidP="00D8715B">
      <w:pPr>
        <w:ind w:firstLine="540"/>
        <w:jc w:val="both"/>
        <w:rPr>
          <w:sz w:val="26"/>
          <w:szCs w:val="26"/>
        </w:rPr>
      </w:pPr>
      <w:r w:rsidRPr="00DA7238">
        <w:rPr>
          <w:sz w:val="26"/>
          <w:szCs w:val="26"/>
        </w:rPr>
        <w:t xml:space="preserve">Налоговые и неналоговые доходы </w:t>
      </w:r>
      <w:proofErr w:type="gramStart"/>
      <w:r w:rsidRPr="00DA7238">
        <w:rPr>
          <w:sz w:val="26"/>
          <w:szCs w:val="26"/>
        </w:rPr>
        <w:t>составляют  145</w:t>
      </w:r>
      <w:proofErr w:type="gramEnd"/>
      <w:r w:rsidRPr="00DA7238">
        <w:rPr>
          <w:sz w:val="26"/>
          <w:szCs w:val="26"/>
        </w:rPr>
        <w:t> 722 635,18 рублей или 26,1 процент от общего объема доходов местного бюджета.</w:t>
      </w:r>
    </w:p>
    <w:p w:rsidR="00D8715B" w:rsidRPr="00DA7238" w:rsidRDefault="00D8715B" w:rsidP="00D8715B">
      <w:pPr>
        <w:ind w:firstLine="540"/>
        <w:jc w:val="center"/>
        <w:rPr>
          <w:sz w:val="26"/>
          <w:szCs w:val="26"/>
        </w:rPr>
      </w:pPr>
    </w:p>
    <w:p w:rsidR="00D8715B" w:rsidRPr="00DA7238" w:rsidRDefault="00D8715B" w:rsidP="00D8715B">
      <w:pPr>
        <w:ind w:firstLine="540"/>
        <w:jc w:val="center"/>
        <w:rPr>
          <w:sz w:val="26"/>
          <w:szCs w:val="26"/>
        </w:rPr>
      </w:pPr>
      <w:r w:rsidRPr="00DA7238">
        <w:rPr>
          <w:sz w:val="26"/>
          <w:szCs w:val="26"/>
        </w:rPr>
        <w:t>Структура доходов районного бюджета на 2025–2027 годы</w:t>
      </w:r>
    </w:p>
    <w:p w:rsidR="00D8715B" w:rsidRPr="00DA7238" w:rsidRDefault="00D8715B" w:rsidP="00D8715B">
      <w:pPr>
        <w:ind w:firstLine="540"/>
        <w:jc w:val="center"/>
        <w:rPr>
          <w:sz w:val="26"/>
          <w:szCs w:val="26"/>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1440"/>
        <w:gridCol w:w="1260"/>
        <w:gridCol w:w="1260"/>
        <w:gridCol w:w="1260"/>
        <w:gridCol w:w="1388"/>
      </w:tblGrid>
      <w:tr w:rsidR="00D8715B" w:rsidRPr="00DA7238" w:rsidTr="006A63F3">
        <w:tc>
          <w:tcPr>
            <w:tcW w:w="1548" w:type="dxa"/>
            <w:vAlign w:val="center"/>
          </w:tcPr>
          <w:p w:rsidR="00D8715B" w:rsidRPr="00DA7238" w:rsidRDefault="00D8715B" w:rsidP="006A63F3">
            <w:pPr>
              <w:jc w:val="center"/>
              <w:rPr>
                <w:sz w:val="26"/>
                <w:szCs w:val="26"/>
              </w:rPr>
            </w:pPr>
            <w:r w:rsidRPr="00DA7238">
              <w:rPr>
                <w:sz w:val="26"/>
                <w:szCs w:val="26"/>
              </w:rPr>
              <w:t xml:space="preserve">                                                                                                            </w:t>
            </w:r>
          </w:p>
          <w:p w:rsidR="00D8715B" w:rsidRPr="00DA7238" w:rsidRDefault="00D8715B" w:rsidP="006A63F3">
            <w:pPr>
              <w:jc w:val="center"/>
              <w:rPr>
                <w:sz w:val="26"/>
                <w:szCs w:val="26"/>
              </w:rPr>
            </w:pPr>
            <w:r w:rsidRPr="00DA7238">
              <w:rPr>
                <w:sz w:val="26"/>
                <w:szCs w:val="26"/>
              </w:rPr>
              <w:t>Показатель</w:t>
            </w:r>
          </w:p>
        </w:tc>
        <w:tc>
          <w:tcPr>
            <w:tcW w:w="1260" w:type="dxa"/>
            <w:vAlign w:val="center"/>
          </w:tcPr>
          <w:p w:rsidR="00D8715B" w:rsidRPr="00DA7238" w:rsidRDefault="00D8715B" w:rsidP="006A63F3">
            <w:pPr>
              <w:jc w:val="center"/>
              <w:rPr>
                <w:sz w:val="26"/>
                <w:szCs w:val="26"/>
              </w:rPr>
            </w:pPr>
            <w:r w:rsidRPr="00DA7238">
              <w:rPr>
                <w:sz w:val="26"/>
                <w:szCs w:val="26"/>
              </w:rPr>
              <w:t>2025 год,</w:t>
            </w:r>
          </w:p>
          <w:p w:rsidR="00D8715B" w:rsidRPr="00DA7238" w:rsidRDefault="00D8715B" w:rsidP="006A63F3">
            <w:pPr>
              <w:jc w:val="center"/>
              <w:rPr>
                <w:sz w:val="26"/>
                <w:szCs w:val="26"/>
              </w:rPr>
            </w:pPr>
            <w:r w:rsidRPr="00DA7238">
              <w:rPr>
                <w:sz w:val="26"/>
                <w:szCs w:val="26"/>
              </w:rPr>
              <w:t>тыс. рублей</w:t>
            </w:r>
          </w:p>
        </w:tc>
        <w:tc>
          <w:tcPr>
            <w:tcW w:w="1440" w:type="dxa"/>
            <w:vAlign w:val="center"/>
          </w:tcPr>
          <w:p w:rsidR="00D8715B" w:rsidRPr="00DA7238" w:rsidRDefault="00D8715B" w:rsidP="006A63F3">
            <w:pPr>
              <w:jc w:val="center"/>
              <w:rPr>
                <w:sz w:val="26"/>
                <w:szCs w:val="26"/>
              </w:rPr>
            </w:pPr>
            <w:r w:rsidRPr="00DA7238">
              <w:rPr>
                <w:sz w:val="26"/>
                <w:szCs w:val="26"/>
              </w:rPr>
              <w:t>В</w:t>
            </w:r>
          </w:p>
          <w:p w:rsidR="00D8715B" w:rsidRPr="00DA7238" w:rsidRDefault="00D8715B" w:rsidP="006A63F3">
            <w:pPr>
              <w:jc w:val="center"/>
              <w:rPr>
                <w:sz w:val="26"/>
                <w:szCs w:val="26"/>
              </w:rPr>
            </w:pPr>
            <w:r w:rsidRPr="00DA7238">
              <w:rPr>
                <w:sz w:val="26"/>
                <w:szCs w:val="26"/>
              </w:rPr>
              <w:t>процентах</w:t>
            </w:r>
          </w:p>
          <w:p w:rsidR="00D8715B" w:rsidRPr="00DA7238" w:rsidRDefault="00D8715B" w:rsidP="006A63F3">
            <w:pPr>
              <w:jc w:val="center"/>
              <w:rPr>
                <w:sz w:val="26"/>
                <w:szCs w:val="26"/>
              </w:rPr>
            </w:pPr>
            <w:r w:rsidRPr="00DA7238">
              <w:rPr>
                <w:sz w:val="26"/>
                <w:szCs w:val="26"/>
              </w:rPr>
              <w:t>к общему</w:t>
            </w:r>
          </w:p>
          <w:p w:rsidR="00D8715B" w:rsidRPr="00DA7238" w:rsidRDefault="00D8715B" w:rsidP="006A63F3">
            <w:pPr>
              <w:jc w:val="center"/>
              <w:rPr>
                <w:sz w:val="26"/>
                <w:szCs w:val="26"/>
              </w:rPr>
            </w:pPr>
            <w:r w:rsidRPr="00DA7238">
              <w:rPr>
                <w:sz w:val="26"/>
                <w:szCs w:val="26"/>
              </w:rPr>
              <w:t>объему</w:t>
            </w:r>
          </w:p>
          <w:p w:rsidR="00D8715B" w:rsidRPr="00DA7238" w:rsidRDefault="00D8715B" w:rsidP="006A63F3">
            <w:pPr>
              <w:jc w:val="center"/>
              <w:rPr>
                <w:sz w:val="26"/>
                <w:szCs w:val="26"/>
              </w:rPr>
            </w:pPr>
            <w:r w:rsidRPr="00DA7238">
              <w:rPr>
                <w:sz w:val="26"/>
                <w:szCs w:val="26"/>
              </w:rPr>
              <w:t>доходов</w:t>
            </w:r>
          </w:p>
        </w:tc>
        <w:tc>
          <w:tcPr>
            <w:tcW w:w="1260" w:type="dxa"/>
            <w:vAlign w:val="center"/>
          </w:tcPr>
          <w:p w:rsidR="00D8715B" w:rsidRPr="00DA7238" w:rsidRDefault="00D8715B" w:rsidP="006A63F3">
            <w:pPr>
              <w:jc w:val="center"/>
              <w:rPr>
                <w:sz w:val="26"/>
                <w:szCs w:val="26"/>
              </w:rPr>
            </w:pPr>
            <w:r w:rsidRPr="00DA7238">
              <w:rPr>
                <w:sz w:val="26"/>
                <w:szCs w:val="26"/>
              </w:rPr>
              <w:t>2026 год,</w:t>
            </w:r>
          </w:p>
          <w:p w:rsidR="00D8715B" w:rsidRPr="00DA7238" w:rsidRDefault="00D8715B" w:rsidP="006A63F3">
            <w:pPr>
              <w:jc w:val="center"/>
              <w:rPr>
                <w:sz w:val="26"/>
                <w:szCs w:val="26"/>
              </w:rPr>
            </w:pPr>
            <w:r w:rsidRPr="00DA7238">
              <w:rPr>
                <w:sz w:val="26"/>
                <w:szCs w:val="26"/>
              </w:rPr>
              <w:t>тыс. рублей</w:t>
            </w:r>
          </w:p>
        </w:tc>
        <w:tc>
          <w:tcPr>
            <w:tcW w:w="1260" w:type="dxa"/>
            <w:vAlign w:val="center"/>
          </w:tcPr>
          <w:p w:rsidR="00D8715B" w:rsidRPr="00DA7238" w:rsidRDefault="00D8715B" w:rsidP="006A63F3">
            <w:pPr>
              <w:jc w:val="center"/>
              <w:rPr>
                <w:sz w:val="26"/>
                <w:szCs w:val="26"/>
              </w:rPr>
            </w:pPr>
            <w:r w:rsidRPr="00DA7238">
              <w:rPr>
                <w:sz w:val="26"/>
                <w:szCs w:val="26"/>
              </w:rPr>
              <w:t>В</w:t>
            </w:r>
          </w:p>
          <w:p w:rsidR="00D8715B" w:rsidRPr="00DA7238" w:rsidRDefault="00D8715B" w:rsidP="006A63F3">
            <w:pPr>
              <w:jc w:val="center"/>
              <w:rPr>
                <w:sz w:val="26"/>
                <w:szCs w:val="26"/>
              </w:rPr>
            </w:pPr>
            <w:r w:rsidRPr="00DA7238">
              <w:rPr>
                <w:sz w:val="26"/>
                <w:szCs w:val="26"/>
              </w:rPr>
              <w:t>процентах</w:t>
            </w:r>
          </w:p>
          <w:p w:rsidR="00D8715B" w:rsidRPr="00DA7238" w:rsidRDefault="00D8715B" w:rsidP="006A63F3">
            <w:pPr>
              <w:jc w:val="center"/>
              <w:rPr>
                <w:sz w:val="26"/>
                <w:szCs w:val="26"/>
              </w:rPr>
            </w:pPr>
            <w:r w:rsidRPr="00DA7238">
              <w:rPr>
                <w:sz w:val="26"/>
                <w:szCs w:val="26"/>
              </w:rPr>
              <w:t>к общему</w:t>
            </w:r>
          </w:p>
          <w:p w:rsidR="00D8715B" w:rsidRPr="00DA7238" w:rsidRDefault="00D8715B" w:rsidP="006A63F3">
            <w:pPr>
              <w:jc w:val="center"/>
              <w:rPr>
                <w:sz w:val="26"/>
                <w:szCs w:val="26"/>
              </w:rPr>
            </w:pPr>
            <w:r w:rsidRPr="00DA7238">
              <w:rPr>
                <w:sz w:val="26"/>
                <w:szCs w:val="26"/>
              </w:rPr>
              <w:t>объему</w:t>
            </w:r>
          </w:p>
          <w:p w:rsidR="00D8715B" w:rsidRPr="00DA7238" w:rsidRDefault="00D8715B" w:rsidP="006A63F3">
            <w:pPr>
              <w:jc w:val="center"/>
              <w:rPr>
                <w:sz w:val="26"/>
                <w:szCs w:val="26"/>
              </w:rPr>
            </w:pPr>
            <w:r w:rsidRPr="00DA7238">
              <w:rPr>
                <w:sz w:val="26"/>
                <w:szCs w:val="26"/>
              </w:rPr>
              <w:t>доходов</w:t>
            </w:r>
          </w:p>
        </w:tc>
        <w:tc>
          <w:tcPr>
            <w:tcW w:w="1260" w:type="dxa"/>
            <w:vAlign w:val="center"/>
          </w:tcPr>
          <w:p w:rsidR="00D8715B" w:rsidRPr="00DA7238" w:rsidRDefault="00D8715B" w:rsidP="006A63F3">
            <w:pPr>
              <w:jc w:val="center"/>
              <w:rPr>
                <w:sz w:val="26"/>
                <w:szCs w:val="26"/>
              </w:rPr>
            </w:pPr>
            <w:r w:rsidRPr="00DA7238">
              <w:rPr>
                <w:sz w:val="26"/>
                <w:szCs w:val="26"/>
              </w:rPr>
              <w:t>2027 год, тыс. рублей</w:t>
            </w:r>
          </w:p>
        </w:tc>
        <w:tc>
          <w:tcPr>
            <w:tcW w:w="1388" w:type="dxa"/>
            <w:vAlign w:val="center"/>
          </w:tcPr>
          <w:p w:rsidR="00D8715B" w:rsidRPr="00DA7238" w:rsidRDefault="00D8715B" w:rsidP="006A63F3">
            <w:pPr>
              <w:jc w:val="center"/>
              <w:rPr>
                <w:sz w:val="26"/>
                <w:szCs w:val="26"/>
              </w:rPr>
            </w:pPr>
            <w:r w:rsidRPr="00DA7238">
              <w:rPr>
                <w:sz w:val="26"/>
                <w:szCs w:val="26"/>
              </w:rPr>
              <w:t>В</w:t>
            </w:r>
          </w:p>
          <w:p w:rsidR="00D8715B" w:rsidRPr="00DA7238" w:rsidRDefault="00D8715B" w:rsidP="006A63F3">
            <w:pPr>
              <w:jc w:val="center"/>
              <w:rPr>
                <w:sz w:val="26"/>
                <w:szCs w:val="26"/>
              </w:rPr>
            </w:pPr>
            <w:r w:rsidRPr="00DA7238">
              <w:rPr>
                <w:sz w:val="26"/>
                <w:szCs w:val="26"/>
              </w:rPr>
              <w:t>процентах</w:t>
            </w:r>
          </w:p>
          <w:p w:rsidR="00D8715B" w:rsidRPr="00DA7238" w:rsidRDefault="00D8715B" w:rsidP="006A63F3">
            <w:pPr>
              <w:jc w:val="center"/>
              <w:rPr>
                <w:sz w:val="26"/>
                <w:szCs w:val="26"/>
              </w:rPr>
            </w:pPr>
            <w:r w:rsidRPr="00DA7238">
              <w:rPr>
                <w:sz w:val="26"/>
                <w:szCs w:val="26"/>
              </w:rPr>
              <w:t>к общему</w:t>
            </w:r>
          </w:p>
          <w:p w:rsidR="00D8715B" w:rsidRPr="00DA7238" w:rsidRDefault="00D8715B" w:rsidP="006A63F3">
            <w:pPr>
              <w:jc w:val="center"/>
              <w:rPr>
                <w:sz w:val="26"/>
                <w:szCs w:val="26"/>
              </w:rPr>
            </w:pPr>
            <w:r w:rsidRPr="00DA7238">
              <w:rPr>
                <w:sz w:val="26"/>
                <w:szCs w:val="26"/>
              </w:rPr>
              <w:t>объему</w:t>
            </w:r>
          </w:p>
          <w:p w:rsidR="00D8715B" w:rsidRPr="00DA7238" w:rsidRDefault="00D8715B" w:rsidP="006A63F3">
            <w:pPr>
              <w:jc w:val="center"/>
              <w:rPr>
                <w:sz w:val="26"/>
                <w:szCs w:val="26"/>
              </w:rPr>
            </w:pPr>
            <w:r w:rsidRPr="00DA7238">
              <w:rPr>
                <w:sz w:val="26"/>
                <w:szCs w:val="26"/>
              </w:rPr>
              <w:t>доходов</w:t>
            </w:r>
          </w:p>
        </w:tc>
      </w:tr>
      <w:tr w:rsidR="00D8715B" w:rsidRPr="00DA7238" w:rsidTr="006A63F3">
        <w:tc>
          <w:tcPr>
            <w:tcW w:w="1548" w:type="dxa"/>
          </w:tcPr>
          <w:p w:rsidR="00D8715B" w:rsidRPr="00DA7238" w:rsidRDefault="00D8715B" w:rsidP="006A63F3">
            <w:pPr>
              <w:jc w:val="both"/>
              <w:rPr>
                <w:sz w:val="26"/>
                <w:szCs w:val="26"/>
              </w:rPr>
            </w:pPr>
            <w:r w:rsidRPr="00DA7238">
              <w:rPr>
                <w:sz w:val="26"/>
                <w:szCs w:val="26"/>
              </w:rPr>
              <w:t>Доходы, всего</w:t>
            </w:r>
          </w:p>
        </w:tc>
        <w:tc>
          <w:tcPr>
            <w:tcW w:w="1260" w:type="dxa"/>
            <w:vAlign w:val="center"/>
          </w:tcPr>
          <w:p w:rsidR="00D8715B" w:rsidRPr="00DA7238" w:rsidRDefault="00D8715B" w:rsidP="006A63F3">
            <w:pPr>
              <w:jc w:val="right"/>
              <w:rPr>
                <w:sz w:val="26"/>
                <w:szCs w:val="26"/>
              </w:rPr>
            </w:pPr>
            <w:r w:rsidRPr="00DA7238">
              <w:rPr>
                <w:sz w:val="26"/>
                <w:szCs w:val="26"/>
              </w:rPr>
              <w:t>558192,74</w:t>
            </w:r>
          </w:p>
        </w:tc>
        <w:tc>
          <w:tcPr>
            <w:tcW w:w="1440" w:type="dxa"/>
            <w:vAlign w:val="center"/>
          </w:tcPr>
          <w:p w:rsidR="00D8715B" w:rsidRPr="00DA7238" w:rsidRDefault="00D8715B" w:rsidP="006A63F3">
            <w:pPr>
              <w:jc w:val="right"/>
              <w:rPr>
                <w:sz w:val="26"/>
                <w:szCs w:val="26"/>
              </w:rPr>
            </w:pPr>
            <w:r w:rsidRPr="00DA7238">
              <w:rPr>
                <w:sz w:val="26"/>
                <w:szCs w:val="26"/>
              </w:rPr>
              <w:t>100,00</w:t>
            </w:r>
          </w:p>
        </w:tc>
        <w:tc>
          <w:tcPr>
            <w:tcW w:w="1260" w:type="dxa"/>
            <w:vAlign w:val="center"/>
          </w:tcPr>
          <w:p w:rsidR="00D8715B" w:rsidRPr="00DA7238" w:rsidRDefault="00D8715B" w:rsidP="006A63F3">
            <w:pPr>
              <w:jc w:val="right"/>
              <w:rPr>
                <w:sz w:val="26"/>
                <w:szCs w:val="26"/>
              </w:rPr>
            </w:pPr>
            <w:r w:rsidRPr="00DA7238">
              <w:rPr>
                <w:sz w:val="26"/>
                <w:szCs w:val="26"/>
              </w:rPr>
              <w:t>512422,56</w:t>
            </w:r>
          </w:p>
        </w:tc>
        <w:tc>
          <w:tcPr>
            <w:tcW w:w="1260" w:type="dxa"/>
            <w:vAlign w:val="center"/>
          </w:tcPr>
          <w:p w:rsidR="00D8715B" w:rsidRPr="00DA7238" w:rsidRDefault="00D8715B" w:rsidP="006A63F3">
            <w:pPr>
              <w:jc w:val="right"/>
              <w:rPr>
                <w:sz w:val="26"/>
                <w:szCs w:val="26"/>
              </w:rPr>
            </w:pPr>
            <w:r w:rsidRPr="00DA7238">
              <w:rPr>
                <w:sz w:val="26"/>
                <w:szCs w:val="26"/>
              </w:rPr>
              <w:t>100,00</w:t>
            </w:r>
          </w:p>
        </w:tc>
        <w:tc>
          <w:tcPr>
            <w:tcW w:w="1260" w:type="dxa"/>
            <w:vAlign w:val="center"/>
          </w:tcPr>
          <w:p w:rsidR="00D8715B" w:rsidRPr="00DA7238" w:rsidRDefault="00D8715B" w:rsidP="006A63F3">
            <w:pPr>
              <w:jc w:val="right"/>
              <w:rPr>
                <w:sz w:val="26"/>
                <w:szCs w:val="26"/>
              </w:rPr>
            </w:pPr>
            <w:r w:rsidRPr="00DA7238">
              <w:rPr>
                <w:sz w:val="26"/>
                <w:szCs w:val="26"/>
              </w:rPr>
              <w:t>510847,83</w:t>
            </w:r>
          </w:p>
        </w:tc>
        <w:tc>
          <w:tcPr>
            <w:tcW w:w="1388" w:type="dxa"/>
            <w:vAlign w:val="center"/>
          </w:tcPr>
          <w:p w:rsidR="00D8715B" w:rsidRPr="00DA7238" w:rsidRDefault="00D8715B" w:rsidP="006A63F3">
            <w:pPr>
              <w:jc w:val="right"/>
              <w:rPr>
                <w:sz w:val="26"/>
                <w:szCs w:val="26"/>
              </w:rPr>
            </w:pPr>
            <w:r w:rsidRPr="00DA7238">
              <w:rPr>
                <w:sz w:val="26"/>
                <w:szCs w:val="26"/>
              </w:rPr>
              <w:t>100,00</w:t>
            </w:r>
          </w:p>
        </w:tc>
      </w:tr>
      <w:tr w:rsidR="00D8715B" w:rsidRPr="00DA7238" w:rsidTr="006A63F3">
        <w:tc>
          <w:tcPr>
            <w:tcW w:w="1548" w:type="dxa"/>
          </w:tcPr>
          <w:p w:rsidR="00D8715B" w:rsidRPr="00DA7238" w:rsidRDefault="00D8715B" w:rsidP="006A63F3">
            <w:pPr>
              <w:jc w:val="both"/>
              <w:rPr>
                <w:sz w:val="26"/>
                <w:szCs w:val="26"/>
              </w:rPr>
            </w:pPr>
            <w:r w:rsidRPr="00DA7238">
              <w:rPr>
                <w:sz w:val="26"/>
                <w:szCs w:val="26"/>
              </w:rPr>
              <w:t>В том числе:</w:t>
            </w:r>
          </w:p>
        </w:tc>
        <w:tc>
          <w:tcPr>
            <w:tcW w:w="1260" w:type="dxa"/>
            <w:vAlign w:val="center"/>
          </w:tcPr>
          <w:p w:rsidR="00D8715B" w:rsidRPr="00DA7238" w:rsidRDefault="00D8715B" w:rsidP="006A63F3">
            <w:pPr>
              <w:jc w:val="right"/>
              <w:rPr>
                <w:sz w:val="26"/>
                <w:szCs w:val="26"/>
              </w:rPr>
            </w:pPr>
          </w:p>
        </w:tc>
        <w:tc>
          <w:tcPr>
            <w:tcW w:w="1440" w:type="dxa"/>
            <w:vAlign w:val="center"/>
          </w:tcPr>
          <w:p w:rsidR="00D8715B" w:rsidRPr="00DA7238" w:rsidRDefault="00D8715B" w:rsidP="006A63F3">
            <w:pPr>
              <w:jc w:val="right"/>
              <w:rPr>
                <w:sz w:val="26"/>
                <w:szCs w:val="26"/>
              </w:rPr>
            </w:pPr>
          </w:p>
        </w:tc>
        <w:tc>
          <w:tcPr>
            <w:tcW w:w="1260" w:type="dxa"/>
            <w:vAlign w:val="center"/>
          </w:tcPr>
          <w:p w:rsidR="00D8715B" w:rsidRPr="00DA7238" w:rsidRDefault="00D8715B" w:rsidP="006A63F3">
            <w:pPr>
              <w:jc w:val="right"/>
              <w:rPr>
                <w:sz w:val="26"/>
                <w:szCs w:val="26"/>
              </w:rPr>
            </w:pPr>
          </w:p>
        </w:tc>
        <w:tc>
          <w:tcPr>
            <w:tcW w:w="1260" w:type="dxa"/>
            <w:vAlign w:val="center"/>
          </w:tcPr>
          <w:p w:rsidR="00D8715B" w:rsidRPr="00DA7238" w:rsidRDefault="00D8715B" w:rsidP="006A63F3">
            <w:pPr>
              <w:jc w:val="right"/>
              <w:rPr>
                <w:sz w:val="26"/>
                <w:szCs w:val="26"/>
              </w:rPr>
            </w:pPr>
          </w:p>
        </w:tc>
        <w:tc>
          <w:tcPr>
            <w:tcW w:w="1260" w:type="dxa"/>
            <w:vAlign w:val="center"/>
          </w:tcPr>
          <w:p w:rsidR="00D8715B" w:rsidRPr="00DA7238" w:rsidRDefault="00D8715B" w:rsidP="006A63F3">
            <w:pPr>
              <w:jc w:val="right"/>
              <w:rPr>
                <w:sz w:val="26"/>
                <w:szCs w:val="26"/>
              </w:rPr>
            </w:pPr>
          </w:p>
        </w:tc>
        <w:tc>
          <w:tcPr>
            <w:tcW w:w="1388" w:type="dxa"/>
            <w:vAlign w:val="center"/>
          </w:tcPr>
          <w:p w:rsidR="00D8715B" w:rsidRPr="00DA7238" w:rsidRDefault="00D8715B" w:rsidP="006A63F3">
            <w:pPr>
              <w:jc w:val="right"/>
              <w:rPr>
                <w:sz w:val="26"/>
                <w:szCs w:val="26"/>
              </w:rPr>
            </w:pPr>
          </w:p>
        </w:tc>
      </w:tr>
      <w:tr w:rsidR="00D8715B" w:rsidRPr="00DA7238" w:rsidTr="006A63F3">
        <w:tc>
          <w:tcPr>
            <w:tcW w:w="1548" w:type="dxa"/>
          </w:tcPr>
          <w:p w:rsidR="00D8715B" w:rsidRPr="00DA7238" w:rsidRDefault="00D8715B" w:rsidP="006A63F3">
            <w:pPr>
              <w:jc w:val="both"/>
              <w:rPr>
                <w:sz w:val="26"/>
                <w:szCs w:val="26"/>
              </w:rPr>
            </w:pPr>
            <w:r w:rsidRPr="00DA7238">
              <w:rPr>
                <w:sz w:val="26"/>
                <w:szCs w:val="26"/>
              </w:rPr>
              <w:t>Налоговые и неналоговые доходы</w:t>
            </w:r>
          </w:p>
        </w:tc>
        <w:tc>
          <w:tcPr>
            <w:tcW w:w="1260" w:type="dxa"/>
            <w:vAlign w:val="center"/>
          </w:tcPr>
          <w:p w:rsidR="00D8715B" w:rsidRPr="00DA7238" w:rsidRDefault="00D8715B" w:rsidP="006A63F3">
            <w:pPr>
              <w:jc w:val="right"/>
              <w:rPr>
                <w:sz w:val="26"/>
                <w:szCs w:val="26"/>
              </w:rPr>
            </w:pPr>
            <w:r w:rsidRPr="00DA7238">
              <w:rPr>
                <w:sz w:val="26"/>
                <w:szCs w:val="26"/>
              </w:rPr>
              <w:t>145722,64</w:t>
            </w:r>
          </w:p>
        </w:tc>
        <w:tc>
          <w:tcPr>
            <w:tcW w:w="1440" w:type="dxa"/>
            <w:vAlign w:val="center"/>
          </w:tcPr>
          <w:p w:rsidR="00D8715B" w:rsidRPr="00DA7238" w:rsidRDefault="00D8715B" w:rsidP="006A63F3">
            <w:pPr>
              <w:jc w:val="right"/>
              <w:rPr>
                <w:sz w:val="26"/>
                <w:szCs w:val="26"/>
              </w:rPr>
            </w:pPr>
            <w:r w:rsidRPr="00DA7238">
              <w:rPr>
                <w:sz w:val="26"/>
                <w:szCs w:val="26"/>
              </w:rPr>
              <w:t>26,1</w:t>
            </w:r>
          </w:p>
        </w:tc>
        <w:tc>
          <w:tcPr>
            <w:tcW w:w="1260" w:type="dxa"/>
            <w:vAlign w:val="center"/>
          </w:tcPr>
          <w:p w:rsidR="00D8715B" w:rsidRPr="00DA7238" w:rsidRDefault="00D8715B" w:rsidP="006A63F3">
            <w:pPr>
              <w:jc w:val="center"/>
              <w:rPr>
                <w:sz w:val="26"/>
                <w:szCs w:val="26"/>
              </w:rPr>
            </w:pPr>
            <w:r w:rsidRPr="00DA7238">
              <w:rPr>
                <w:sz w:val="26"/>
                <w:szCs w:val="26"/>
              </w:rPr>
              <w:t>152963,69</w:t>
            </w:r>
          </w:p>
        </w:tc>
        <w:tc>
          <w:tcPr>
            <w:tcW w:w="1260" w:type="dxa"/>
            <w:vAlign w:val="center"/>
          </w:tcPr>
          <w:p w:rsidR="00D8715B" w:rsidRPr="00DA7238" w:rsidRDefault="00D8715B" w:rsidP="006A63F3">
            <w:pPr>
              <w:jc w:val="right"/>
              <w:rPr>
                <w:sz w:val="26"/>
                <w:szCs w:val="26"/>
              </w:rPr>
            </w:pPr>
            <w:r w:rsidRPr="00DA7238">
              <w:rPr>
                <w:sz w:val="26"/>
                <w:szCs w:val="26"/>
              </w:rPr>
              <w:t>29,9</w:t>
            </w:r>
          </w:p>
        </w:tc>
        <w:tc>
          <w:tcPr>
            <w:tcW w:w="1260" w:type="dxa"/>
            <w:vAlign w:val="center"/>
          </w:tcPr>
          <w:p w:rsidR="00D8715B" w:rsidRPr="00DA7238" w:rsidRDefault="00D8715B" w:rsidP="006A63F3">
            <w:pPr>
              <w:jc w:val="right"/>
              <w:rPr>
                <w:sz w:val="26"/>
                <w:szCs w:val="26"/>
              </w:rPr>
            </w:pPr>
            <w:r w:rsidRPr="00DA7238">
              <w:rPr>
                <w:sz w:val="26"/>
                <w:szCs w:val="26"/>
              </w:rPr>
              <w:t>161053,04</w:t>
            </w:r>
          </w:p>
        </w:tc>
        <w:tc>
          <w:tcPr>
            <w:tcW w:w="1388" w:type="dxa"/>
            <w:vAlign w:val="center"/>
          </w:tcPr>
          <w:p w:rsidR="00D8715B" w:rsidRPr="00DA7238" w:rsidRDefault="00D8715B" w:rsidP="006A63F3">
            <w:pPr>
              <w:jc w:val="right"/>
              <w:rPr>
                <w:sz w:val="26"/>
                <w:szCs w:val="26"/>
              </w:rPr>
            </w:pPr>
            <w:r w:rsidRPr="00DA7238">
              <w:rPr>
                <w:sz w:val="26"/>
                <w:szCs w:val="26"/>
              </w:rPr>
              <w:t>31,5</w:t>
            </w:r>
          </w:p>
        </w:tc>
      </w:tr>
      <w:tr w:rsidR="00D8715B" w:rsidRPr="00DA7238" w:rsidTr="006A63F3">
        <w:tc>
          <w:tcPr>
            <w:tcW w:w="1548" w:type="dxa"/>
          </w:tcPr>
          <w:p w:rsidR="00D8715B" w:rsidRPr="00DA7238" w:rsidRDefault="00D8715B" w:rsidP="006A63F3">
            <w:pPr>
              <w:jc w:val="both"/>
              <w:rPr>
                <w:sz w:val="26"/>
                <w:szCs w:val="26"/>
              </w:rPr>
            </w:pPr>
            <w:r w:rsidRPr="00DA7238">
              <w:rPr>
                <w:sz w:val="26"/>
                <w:szCs w:val="26"/>
              </w:rPr>
              <w:t>Безвозмездные поступления</w:t>
            </w:r>
          </w:p>
        </w:tc>
        <w:tc>
          <w:tcPr>
            <w:tcW w:w="1260" w:type="dxa"/>
            <w:vAlign w:val="center"/>
          </w:tcPr>
          <w:p w:rsidR="00D8715B" w:rsidRPr="00DA7238" w:rsidRDefault="00D8715B" w:rsidP="006A63F3">
            <w:pPr>
              <w:jc w:val="right"/>
              <w:rPr>
                <w:sz w:val="26"/>
                <w:szCs w:val="26"/>
              </w:rPr>
            </w:pPr>
            <w:r w:rsidRPr="00DA7238">
              <w:rPr>
                <w:sz w:val="26"/>
                <w:szCs w:val="26"/>
              </w:rPr>
              <w:t>412470,11</w:t>
            </w:r>
          </w:p>
        </w:tc>
        <w:tc>
          <w:tcPr>
            <w:tcW w:w="1440" w:type="dxa"/>
            <w:vAlign w:val="center"/>
          </w:tcPr>
          <w:p w:rsidR="00D8715B" w:rsidRPr="00DA7238" w:rsidRDefault="00D8715B" w:rsidP="006A63F3">
            <w:pPr>
              <w:jc w:val="right"/>
              <w:rPr>
                <w:sz w:val="26"/>
                <w:szCs w:val="26"/>
              </w:rPr>
            </w:pPr>
            <w:r w:rsidRPr="00DA7238">
              <w:rPr>
                <w:sz w:val="26"/>
                <w:szCs w:val="26"/>
              </w:rPr>
              <w:t>73,9</w:t>
            </w:r>
          </w:p>
        </w:tc>
        <w:tc>
          <w:tcPr>
            <w:tcW w:w="1260" w:type="dxa"/>
            <w:vAlign w:val="center"/>
          </w:tcPr>
          <w:p w:rsidR="00D8715B" w:rsidRPr="00DA7238" w:rsidRDefault="00D8715B" w:rsidP="006A63F3">
            <w:pPr>
              <w:jc w:val="right"/>
              <w:rPr>
                <w:sz w:val="26"/>
                <w:szCs w:val="26"/>
              </w:rPr>
            </w:pPr>
            <w:r w:rsidRPr="00DA7238">
              <w:rPr>
                <w:sz w:val="26"/>
                <w:szCs w:val="26"/>
              </w:rPr>
              <w:t>359458,88</w:t>
            </w:r>
          </w:p>
        </w:tc>
        <w:tc>
          <w:tcPr>
            <w:tcW w:w="1260" w:type="dxa"/>
            <w:vAlign w:val="center"/>
          </w:tcPr>
          <w:p w:rsidR="00D8715B" w:rsidRPr="00DA7238" w:rsidRDefault="00D8715B" w:rsidP="006A63F3">
            <w:pPr>
              <w:jc w:val="right"/>
              <w:rPr>
                <w:sz w:val="26"/>
                <w:szCs w:val="26"/>
                <w:lang w:val="en-US"/>
              </w:rPr>
            </w:pPr>
            <w:r w:rsidRPr="00DA7238">
              <w:rPr>
                <w:sz w:val="26"/>
                <w:szCs w:val="26"/>
              </w:rPr>
              <w:t>70,</w:t>
            </w:r>
            <w:r w:rsidRPr="00DA7238">
              <w:rPr>
                <w:sz w:val="26"/>
                <w:szCs w:val="26"/>
                <w:lang w:val="en-US"/>
              </w:rPr>
              <w:t>1</w:t>
            </w:r>
          </w:p>
        </w:tc>
        <w:tc>
          <w:tcPr>
            <w:tcW w:w="1260" w:type="dxa"/>
            <w:vAlign w:val="center"/>
          </w:tcPr>
          <w:p w:rsidR="00D8715B" w:rsidRPr="00DA7238" w:rsidRDefault="00D8715B" w:rsidP="006A63F3">
            <w:pPr>
              <w:jc w:val="right"/>
              <w:rPr>
                <w:sz w:val="26"/>
                <w:szCs w:val="26"/>
              </w:rPr>
            </w:pPr>
            <w:r w:rsidRPr="00DA7238">
              <w:rPr>
                <w:sz w:val="26"/>
                <w:szCs w:val="26"/>
              </w:rPr>
              <w:t>349794,80</w:t>
            </w:r>
          </w:p>
        </w:tc>
        <w:tc>
          <w:tcPr>
            <w:tcW w:w="1388" w:type="dxa"/>
            <w:vAlign w:val="center"/>
          </w:tcPr>
          <w:p w:rsidR="00D8715B" w:rsidRPr="00DA7238" w:rsidRDefault="00D8715B" w:rsidP="006A63F3">
            <w:pPr>
              <w:jc w:val="right"/>
              <w:rPr>
                <w:sz w:val="26"/>
                <w:szCs w:val="26"/>
              </w:rPr>
            </w:pPr>
            <w:r w:rsidRPr="00DA7238">
              <w:rPr>
                <w:sz w:val="26"/>
                <w:szCs w:val="26"/>
              </w:rPr>
              <w:t>68,5</w:t>
            </w:r>
          </w:p>
        </w:tc>
      </w:tr>
      <w:tr w:rsidR="00D8715B" w:rsidRPr="00DA7238" w:rsidTr="006A63F3">
        <w:tc>
          <w:tcPr>
            <w:tcW w:w="1548" w:type="dxa"/>
          </w:tcPr>
          <w:p w:rsidR="00D8715B" w:rsidRPr="00DA7238" w:rsidRDefault="00D8715B" w:rsidP="006A63F3">
            <w:pPr>
              <w:jc w:val="both"/>
              <w:rPr>
                <w:sz w:val="26"/>
                <w:szCs w:val="26"/>
              </w:rPr>
            </w:pPr>
            <w:r w:rsidRPr="00DA7238">
              <w:rPr>
                <w:sz w:val="26"/>
                <w:szCs w:val="26"/>
              </w:rPr>
              <w:t>В том числе:</w:t>
            </w:r>
          </w:p>
        </w:tc>
        <w:tc>
          <w:tcPr>
            <w:tcW w:w="1260" w:type="dxa"/>
            <w:vAlign w:val="center"/>
          </w:tcPr>
          <w:p w:rsidR="00D8715B" w:rsidRPr="00DA7238" w:rsidRDefault="00D8715B" w:rsidP="006A63F3">
            <w:pPr>
              <w:jc w:val="right"/>
              <w:rPr>
                <w:sz w:val="26"/>
                <w:szCs w:val="26"/>
              </w:rPr>
            </w:pPr>
          </w:p>
        </w:tc>
        <w:tc>
          <w:tcPr>
            <w:tcW w:w="1440" w:type="dxa"/>
            <w:vAlign w:val="center"/>
          </w:tcPr>
          <w:p w:rsidR="00D8715B" w:rsidRPr="00DA7238" w:rsidRDefault="00D8715B" w:rsidP="006A63F3">
            <w:pPr>
              <w:jc w:val="right"/>
              <w:rPr>
                <w:sz w:val="26"/>
                <w:szCs w:val="26"/>
              </w:rPr>
            </w:pPr>
          </w:p>
        </w:tc>
        <w:tc>
          <w:tcPr>
            <w:tcW w:w="1260" w:type="dxa"/>
            <w:vAlign w:val="center"/>
          </w:tcPr>
          <w:p w:rsidR="00D8715B" w:rsidRPr="00DA7238" w:rsidRDefault="00D8715B" w:rsidP="006A63F3">
            <w:pPr>
              <w:jc w:val="right"/>
              <w:rPr>
                <w:sz w:val="26"/>
                <w:szCs w:val="26"/>
              </w:rPr>
            </w:pPr>
          </w:p>
        </w:tc>
        <w:tc>
          <w:tcPr>
            <w:tcW w:w="1260" w:type="dxa"/>
            <w:vAlign w:val="center"/>
          </w:tcPr>
          <w:p w:rsidR="00D8715B" w:rsidRPr="00DA7238" w:rsidRDefault="00D8715B" w:rsidP="006A63F3">
            <w:pPr>
              <w:jc w:val="right"/>
              <w:rPr>
                <w:sz w:val="26"/>
                <w:szCs w:val="26"/>
              </w:rPr>
            </w:pPr>
          </w:p>
        </w:tc>
        <w:tc>
          <w:tcPr>
            <w:tcW w:w="1260" w:type="dxa"/>
            <w:vAlign w:val="center"/>
          </w:tcPr>
          <w:p w:rsidR="00D8715B" w:rsidRPr="00DA7238" w:rsidRDefault="00D8715B" w:rsidP="006A63F3">
            <w:pPr>
              <w:jc w:val="right"/>
              <w:rPr>
                <w:sz w:val="26"/>
                <w:szCs w:val="26"/>
              </w:rPr>
            </w:pPr>
          </w:p>
        </w:tc>
        <w:tc>
          <w:tcPr>
            <w:tcW w:w="1388" w:type="dxa"/>
            <w:vAlign w:val="center"/>
          </w:tcPr>
          <w:p w:rsidR="00D8715B" w:rsidRPr="00DA7238" w:rsidRDefault="00D8715B" w:rsidP="006A63F3">
            <w:pPr>
              <w:jc w:val="right"/>
              <w:rPr>
                <w:sz w:val="26"/>
                <w:szCs w:val="26"/>
              </w:rPr>
            </w:pPr>
          </w:p>
        </w:tc>
      </w:tr>
      <w:tr w:rsidR="00D8715B" w:rsidRPr="00DA7238" w:rsidTr="006A63F3">
        <w:tc>
          <w:tcPr>
            <w:tcW w:w="1548" w:type="dxa"/>
          </w:tcPr>
          <w:p w:rsidR="00D8715B" w:rsidRPr="00DA7238" w:rsidRDefault="00D8715B" w:rsidP="006A63F3">
            <w:pPr>
              <w:jc w:val="both"/>
              <w:rPr>
                <w:sz w:val="26"/>
                <w:szCs w:val="26"/>
              </w:rPr>
            </w:pPr>
            <w:r w:rsidRPr="00DA7238">
              <w:rPr>
                <w:sz w:val="26"/>
                <w:szCs w:val="26"/>
              </w:rPr>
              <w:t>Дотации из областного бюджета</w:t>
            </w:r>
          </w:p>
        </w:tc>
        <w:tc>
          <w:tcPr>
            <w:tcW w:w="1260" w:type="dxa"/>
            <w:vAlign w:val="center"/>
          </w:tcPr>
          <w:p w:rsidR="00D8715B" w:rsidRPr="00DA7238" w:rsidRDefault="00D8715B" w:rsidP="006A63F3">
            <w:pPr>
              <w:jc w:val="right"/>
              <w:rPr>
                <w:sz w:val="26"/>
                <w:szCs w:val="26"/>
              </w:rPr>
            </w:pPr>
            <w:r w:rsidRPr="00DA7238">
              <w:rPr>
                <w:sz w:val="26"/>
                <w:szCs w:val="26"/>
              </w:rPr>
              <w:t>155337,12</w:t>
            </w:r>
          </w:p>
        </w:tc>
        <w:tc>
          <w:tcPr>
            <w:tcW w:w="1440" w:type="dxa"/>
            <w:vAlign w:val="center"/>
          </w:tcPr>
          <w:p w:rsidR="00D8715B" w:rsidRPr="00DA7238" w:rsidRDefault="00D8715B" w:rsidP="006A63F3">
            <w:pPr>
              <w:jc w:val="right"/>
              <w:rPr>
                <w:sz w:val="26"/>
                <w:szCs w:val="26"/>
              </w:rPr>
            </w:pPr>
            <w:r w:rsidRPr="00DA7238">
              <w:rPr>
                <w:sz w:val="26"/>
                <w:szCs w:val="26"/>
              </w:rPr>
              <w:t>27,8</w:t>
            </w:r>
          </w:p>
        </w:tc>
        <w:tc>
          <w:tcPr>
            <w:tcW w:w="1260" w:type="dxa"/>
            <w:vAlign w:val="center"/>
          </w:tcPr>
          <w:p w:rsidR="00D8715B" w:rsidRPr="00DA7238" w:rsidRDefault="00D8715B" w:rsidP="006A63F3">
            <w:pPr>
              <w:jc w:val="center"/>
              <w:rPr>
                <w:sz w:val="26"/>
                <w:szCs w:val="26"/>
              </w:rPr>
            </w:pPr>
            <w:r w:rsidRPr="00DA7238">
              <w:rPr>
                <w:sz w:val="26"/>
                <w:szCs w:val="26"/>
              </w:rPr>
              <w:t>105709,41</w:t>
            </w:r>
          </w:p>
        </w:tc>
        <w:tc>
          <w:tcPr>
            <w:tcW w:w="1260" w:type="dxa"/>
            <w:vAlign w:val="center"/>
          </w:tcPr>
          <w:p w:rsidR="00D8715B" w:rsidRPr="00DA7238" w:rsidRDefault="00D8715B" w:rsidP="006A63F3">
            <w:pPr>
              <w:jc w:val="right"/>
              <w:rPr>
                <w:sz w:val="26"/>
                <w:szCs w:val="26"/>
              </w:rPr>
            </w:pPr>
            <w:r w:rsidRPr="00DA7238">
              <w:rPr>
                <w:sz w:val="26"/>
                <w:szCs w:val="26"/>
              </w:rPr>
              <w:t>20,6</w:t>
            </w:r>
          </w:p>
        </w:tc>
        <w:tc>
          <w:tcPr>
            <w:tcW w:w="1260" w:type="dxa"/>
            <w:vAlign w:val="center"/>
          </w:tcPr>
          <w:p w:rsidR="00D8715B" w:rsidRPr="00DA7238" w:rsidRDefault="00D8715B" w:rsidP="006A63F3">
            <w:pPr>
              <w:jc w:val="right"/>
              <w:rPr>
                <w:sz w:val="26"/>
                <w:szCs w:val="26"/>
              </w:rPr>
            </w:pPr>
            <w:r w:rsidRPr="00DA7238">
              <w:rPr>
                <w:sz w:val="26"/>
                <w:szCs w:val="26"/>
              </w:rPr>
              <w:t>96128,58</w:t>
            </w:r>
          </w:p>
        </w:tc>
        <w:tc>
          <w:tcPr>
            <w:tcW w:w="1388" w:type="dxa"/>
            <w:vAlign w:val="center"/>
          </w:tcPr>
          <w:p w:rsidR="00D8715B" w:rsidRPr="00DA7238" w:rsidRDefault="00D8715B" w:rsidP="006A63F3">
            <w:pPr>
              <w:jc w:val="right"/>
              <w:rPr>
                <w:sz w:val="26"/>
                <w:szCs w:val="26"/>
              </w:rPr>
            </w:pPr>
            <w:r w:rsidRPr="00DA7238">
              <w:rPr>
                <w:sz w:val="26"/>
                <w:szCs w:val="26"/>
              </w:rPr>
              <w:t>18,8</w:t>
            </w:r>
          </w:p>
        </w:tc>
      </w:tr>
      <w:tr w:rsidR="00D8715B" w:rsidRPr="00DA7238" w:rsidTr="006A63F3">
        <w:trPr>
          <w:trHeight w:val="1466"/>
        </w:trPr>
        <w:tc>
          <w:tcPr>
            <w:tcW w:w="1548" w:type="dxa"/>
          </w:tcPr>
          <w:p w:rsidR="00D8715B" w:rsidRPr="00DA7238" w:rsidRDefault="00D8715B" w:rsidP="006A63F3">
            <w:pPr>
              <w:jc w:val="both"/>
              <w:rPr>
                <w:sz w:val="26"/>
                <w:szCs w:val="26"/>
              </w:rPr>
            </w:pPr>
            <w:r w:rsidRPr="00DA7238">
              <w:rPr>
                <w:sz w:val="26"/>
                <w:szCs w:val="26"/>
              </w:rPr>
              <w:lastRenderedPageBreak/>
              <w:t xml:space="preserve">Прочие </w:t>
            </w:r>
            <w:proofErr w:type="spellStart"/>
            <w:r w:rsidRPr="00DA7238">
              <w:rPr>
                <w:sz w:val="26"/>
                <w:szCs w:val="26"/>
              </w:rPr>
              <w:t>безвозмезд-ные</w:t>
            </w:r>
            <w:proofErr w:type="spellEnd"/>
            <w:r w:rsidRPr="00DA7238">
              <w:rPr>
                <w:sz w:val="26"/>
                <w:szCs w:val="26"/>
              </w:rPr>
              <w:t xml:space="preserve"> </w:t>
            </w:r>
            <w:proofErr w:type="spellStart"/>
            <w:r w:rsidRPr="00DA7238">
              <w:rPr>
                <w:sz w:val="26"/>
                <w:szCs w:val="26"/>
              </w:rPr>
              <w:t>перечисле-ния</w:t>
            </w:r>
            <w:proofErr w:type="spellEnd"/>
          </w:p>
        </w:tc>
        <w:tc>
          <w:tcPr>
            <w:tcW w:w="1260" w:type="dxa"/>
            <w:vAlign w:val="center"/>
          </w:tcPr>
          <w:p w:rsidR="00D8715B" w:rsidRPr="00DA7238" w:rsidRDefault="00D8715B" w:rsidP="006A63F3">
            <w:pPr>
              <w:jc w:val="right"/>
              <w:rPr>
                <w:sz w:val="26"/>
                <w:szCs w:val="26"/>
              </w:rPr>
            </w:pPr>
            <w:r w:rsidRPr="00DA7238">
              <w:rPr>
                <w:sz w:val="26"/>
                <w:szCs w:val="26"/>
              </w:rPr>
              <w:t>257132,99</w:t>
            </w:r>
          </w:p>
        </w:tc>
        <w:tc>
          <w:tcPr>
            <w:tcW w:w="1440" w:type="dxa"/>
            <w:vAlign w:val="center"/>
          </w:tcPr>
          <w:p w:rsidR="00D8715B" w:rsidRPr="00DA7238" w:rsidRDefault="00D8715B" w:rsidP="006A63F3">
            <w:pPr>
              <w:jc w:val="right"/>
              <w:rPr>
                <w:sz w:val="26"/>
                <w:szCs w:val="26"/>
              </w:rPr>
            </w:pPr>
            <w:r w:rsidRPr="00DA7238">
              <w:rPr>
                <w:sz w:val="26"/>
                <w:szCs w:val="26"/>
              </w:rPr>
              <w:t>46,1</w:t>
            </w:r>
          </w:p>
        </w:tc>
        <w:tc>
          <w:tcPr>
            <w:tcW w:w="1260" w:type="dxa"/>
            <w:vAlign w:val="center"/>
          </w:tcPr>
          <w:p w:rsidR="00D8715B" w:rsidRPr="00DA7238" w:rsidRDefault="00D8715B" w:rsidP="006A63F3">
            <w:pPr>
              <w:jc w:val="right"/>
              <w:rPr>
                <w:sz w:val="26"/>
                <w:szCs w:val="26"/>
              </w:rPr>
            </w:pPr>
            <w:r w:rsidRPr="00DA7238">
              <w:rPr>
                <w:sz w:val="26"/>
                <w:szCs w:val="26"/>
              </w:rPr>
              <w:t>253749,47</w:t>
            </w:r>
          </w:p>
        </w:tc>
        <w:tc>
          <w:tcPr>
            <w:tcW w:w="1260" w:type="dxa"/>
            <w:vAlign w:val="center"/>
          </w:tcPr>
          <w:p w:rsidR="00D8715B" w:rsidRPr="00DA7238" w:rsidRDefault="00D8715B" w:rsidP="006A63F3">
            <w:pPr>
              <w:jc w:val="right"/>
              <w:rPr>
                <w:sz w:val="26"/>
                <w:szCs w:val="26"/>
              </w:rPr>
            </w:pPr>
            <w:r w:rsidRPr="00DA7238">
              <w:rPr>
                <w:sz w:val="26"/>
                <w:szCs w:val="26"/>
              </w:rPr>
              <w:t>49,5</w:t>
            </w:r>
          </w:p>
        </w:tc>
        <w:tc>
          <w:tcPr>
            <w:tcW w:w="1260" w:type="dxa"/>
            <w:vAlign w:val="center"/>
          </w:tcPr>
          <w:p w:rsidR="00D8715B" w:rsidRPr="00DA7238" w:rsidRDefault="00D8715B" w:rsidP="006A63F3">
            <w:pPr>
              <w:jc w:val="right"/>
              <w:rPr>
                <w:sz w:val="26"/>
                <w:szCs w:val="26"/>
              </w:rPr>
            </w:pPr>
            <w:r w:rsidRPr="00DA7238">
              <w:rPr>
                <w:sz w:val="26"/>
                <w:szCs w:val="26"/>
              </w:rPr>
              <w:t>253666,22</w:t>
            </w:r>
          </w:p>
        </w:tc>
        <w:tc>
          <w:tcPr>
            <w:tcW w:w="1388" w:type="dxa"/>
            <w:vAlign w:val="center"/>
          </w:tcPr>
          <w:p w:rsidR="00D8715B" w:rsidRPr="00DA7238" w:rsidRDefault="00D8715B" w:rsidP="006A63F3">
            <w:pPr>
              <w:jc w:val="right"/>
              <w:rPr>
                <w:sz w:val="26"/>
                <w:szCs w:val="26"/>
              </w:rPr>
            </w:pPr>
            <w:r w:rsidRPr="00DA7238">
              <w:rPr>
                <w:sz w:val="26"/>
                <w:szCs w:val="26"/>
              </w:rPr>
              <w:t>49,7</w:t>
            </w:r>
          </w:p>
        </w:tc>
      </w:tr>
    </w:tbl>
    <w:p w:rsidR="00D8715B" w:rsidRPr="00DA7238" w:rsidRDefault="00D8715B" w:rsidP="00D8715B">
      <w:pPr>
        <w:ind w:firstLine="540"/>
        <w:jc w:val="both"/>
        <w:rPr>
          <w:sz w:val="26"/>
          <w:szCs w:val="26"/>
        </w:rPr>
      </w:pPr>
    </w:p>
    <w:p w:rsidR="00D8715B" w:rsidRPr="00DA7238" w:rsidRDefault="00D8715B" w:rsidP="00D8715B">
      <w:pPr>
        <w:ind w:firstLine="540"/>
        <w:jc w:val="both"/>
        <w:rPr>
          <w:sz w:val="26"/>
          <w:szCs w:val="26"/>
        </w:rPr>
      </w:pPr>
    </w:p>
    <w:p w:rsidR="00D8715B" w:rsidRPr="00DA7238" w:rsidRDefault="00D8715B" w:rsidP="00D8715B">
      <w:pPr>
        <w:ind w:firstLine="540"/>
        <w:jc w:val="both"/>
        <w:rPr>
          <w:sz w:val="26"/>
          <w:szCs w:val="26"/>
        </w:rPr>
      </w:pPr>
      <w:r w:rsidRPr="00DA7238">
        <w:rPr>
          <w:sz w:val="26"/>
          <w:szCs w:val="26"/>
        </w:rPr>
        <w:t>Наибольший удельный вес в доходах местного бюджета занимают безвозмездные поступления:</w:t>
      </w:r>
    </w:p>
    <w:p w:rsidR="00D8715B" w:rsidRPr="00DA7238" w:rsidRDefault="00D8715B" w:rsidP="00D8715B">
      <w:pPr>
        <w:numPr>
          <w:ilvl w:val="0"/>
          <w:numId w:val="15"/>
        </w:numPr>
        <w:jc w:val="both"/>
        <w:rPr>
          <w:sz w:val="26"/>
          <w:szCs w:val="26"/>
        </w:rPr>
      </w:pPr>
      <w:r w:rsidRPr="00DA7238">
        <w:rPr>
          <w:sz w:val="26"/>
          <w:szCs w:val="26"/>
        </w:rPr>
        <w:t xml:space="preserve">в 2025 году – 412470,11 </w:t>
      </w:r>
      <w:proofErr w:type="spellStart"/>
      <w:proofErr w:type="gramStart"/>
      <w:r w:rsidRPr="00DA7238">
        <w:rPr>
          <w:sz w:val="26"/>
          <w:szCs w:val="26"/>
        </w:rPr>
        <w:t>тыс.рублей</w:t>
      </w:r>
      <w:proofErr w:type="spellEnd"/>
      <w:proofErr w:type="gramEnd"/>
      <w:r w:rsidRPr="00DA7238">
        <w:rPr>
          <w:sz w:val="26"/>
          <w:szCs w:val="26"/>
        </w:rPr>
        <w:t xml:space="preserve"> или 73,9 процента от общего объема доходов местного бюджета;</w:t>
      </w:r>
    </w:p>
    <w:p w:rsidR="00D8715B" w:rsidRPr="00DA7238" w:rsidRDefault="00D8715B" w:rsidP="00D8715B">
      <w:pPr>
        <w:numPr>
          <w:ilvl w:val="0"/>
          <w:numId w:val="15"/>
        </w:numPr>
        <w:jc w:val="both"/>
        <w:rPr>
          <w:sz w:val="26"/>
          <w:szCs w:val="26"/>
        </w:rPr>
      </w:pPr>
      <w:r w:rsidRPr="00DA7238">
        <w:rPr>
          <w:sz w:val="26"/>
          <w:szCs w:val="26"/>
        </w:rPr>
        <w:t>в 2026 году – 359458,</w:t>
      </w:r>
      <w:proofErr w:type="gramStart"/>
      <w:r w:rsidRPr="00DA7238">
        <w:rPr>
          <w:sz w:val="26"/>
          <w:szCs w:val="26"/>
        </w:rPr>
        <w:t xml:space="preserve">88  </w:t>
      </w:r>
      <w:proofErr w:type="spellStart"/>
      <w:r w:rsidRPr="00DA7238">
        <w:rPr>
          <w:sz w:val="26"/>
          <w:szCs w:val="26"/>
        </w:rPr>
        <w:t>тыс</w:t>
      </w:r>
      <w:proofErr w:type="gramEnd"/>
      <w:r w:rsidRPr="00DA7238">
        <w:rPr>
          <w:sz w:val="26"/>
          <w:szCs w:val="26"/>
        </w:rPr>
        <w:t>.рублей</w:t>
      </w:r>
      <w:proofErr w:type="spellEnd"/>
      <w:r w:rsidRPr="00DA7238">
        <w:rPr>
          <w:sz w:val="26"/>
          <w:szCs w:val="26"/>
        </w:rPr>
        <w:t xml:space="preserve"> или 70,2 процента от общего объема доходов местного бюджета;</w:t>
      </w:r>
    </w:p>
    <w:p w:rsidR="00D8715B" w:rsidRPr="00DA7238" w:rsidRDefault="00D8715B" w:rsidP="00D8715B">
      <w:pPr>
        <w:numPr>
          <w:ilvl w:val="0"/>
          <w:numId w:val="15"/>
        </w:numPr>
        <w:jc w:val="both"/>
        <w:rPr>
          <w:sz w:val="26"/>
          <w:szCs w:val="26"/>
        </w:rPr>
      </w:pPr>
      <w:r w:rsidRPr="00DA7238">
        <w:rPr>
          <w:sz w:val="26"/>
          <w:szCs w:val="26"/>
        </w:rPr>
        <w:t xml:space="preserve">в 2027 году – 349794,80 </w:t>
      </w:r>
      <w:proofErr w:type="spellStart"/>
      <w:proofErr w:type="gramStart"/>
      <w:r w:rsidRPr="00DA7238">
        <w:rPr>
          <w:sz w:val="26"/>
          <w:szCs w:val="26"/>
        </w:rPr>
        <w:t>тыс.рублей</w:t>
      </w:r>
      <w:proofErr w:type="spellEnd"/>
      <w:proofErr w:type="gramEnd"/>
      <w:r w:rsidRPr="00DA7238">
        <w:rPr>
          <w:sz w:val="26"/>
          <w:szCs w:val="26"/>
        </w:rPr>
        <w:t xml:space="preserve"> или 68,5 процента от общего объема доходов местного бюджета.</w:t>
      </w:r>
    </w:p>
    <w:p w:rsidR="00D8715B" w:rsidRPr="00DA7238" w:rsidRDefault="00D8715B" w:rsidP="00D8715B">
      <w:pPr>
        <w:ind w:left="540"/>
        <w:jc w:val="both"/>
        <w:rPr>
          <w:sz w:val="26"/>
          <w:szCs w:val="26"/>
        </w:rPr>
      </w:pPr>
      <w:r w:rsidRPr="00DA7238">
        <w:rPr>
          <w:sz w:val="26"/>
          <w:szCs w:val="26"/>
        </w:rPr>
        <w:t>Налоговые и неналоговые доходы составляют:</w:t>
      </w:r>
    </w:p>
    <w:p w:rsidR="00D8715B" w:rsidRPr="00DA7238" w:rsidRDefault="00D8715B" w:rsidP="00D8715B">
      <w:pPr>
        <w:numPr>
          <w:ilvl w:val="0"/>
          <w:numId w:val="16"/>
        </w:numPr>
        <w:jc w:val="both"/>
        <w:rPr>
          <w:sz w:val="26"/>
          <w:szCs w:val="26"/>
        </w:rPr>
      </w:pPr>
      <w:r w:rsidRPr="00DA7238">
        <w:rPr>
          <w:sz w:val="26"/>
          <w:szCs w:val="26"/>
        </w:rPr>
        <w:t xml:space="preserve">в 2025 году – 145722,64 </w:t>
      </w:r>
      <w:proofErr w:type="spellStart"/>
      <w:proofErr w:type="gramStart"/>
      <w:r w:rsidRPr="00DA7238">
        <w:rPr>
          <w:sz w:val="26"/>
          <w:szCs w:val="26"/>
        </w:rPr>
        <w:t>тыс.рублей</w:t>
      </w:r>
      <w:proofErr w:type="spellEnd"/>
      <w:proofErr w:type="gramEnd"/>
      <w:r w:rsidRPr="00DA7238">
        <w:rPr>
          <w:sz w:val="26"/>
          <w:szCs w:val="26"/>
        </w:rPr>
        <w:t xml:space="preserve"> или 26,1  процента от общего объема доходов местного бюджета;</w:t>
      </w:r>
    </w:p>
    <w:p w:rsidR="00D8715B" w:rsidRPr="00DA7238" w:rsidRDefault="00D8715B" w:rsidP="00D8715B">
      <w:pPr>
        <w:numPr>
          <w:ilvl w:val="0"/>
          <w:numId w:val="16"/>
        </w:numPr>
        <w:jc w:val="both"/>
        <w:rPr>
          <w:sz w:val="26"/>
          <w:szCs w:val="26"/>
        </w:rPr>
      </w:pPr>
      <w:r w:rsidRPr="00DA7238">
        <w:rPr>
          <w:sz w:val="26"/>
          <w:szCs w:val="26"/>
        </w:rPr>
        <w:t xml:space="preserve">в 2026 году – 152963,69 </w:t>
      </w:r>
      <w:proofErr w:type="spellStart"/>
      <w:proofErr w:type="gramStart"/>
      <w:r w:rsidRPr="00DA7238">
        <w:rPr>
          <w:sz w:val="26"/>
          <w:szCs w:val="26"/>
        </w:rPr>
        <w:t>тыс.рублей</w:t>
      </w:r>
      <w:proofErr w:type="spellEnd"/>
      <w:proofErr w:type="gramEnd"/>
      <w:r w:rsidRPr="00DA7238">
        <w:rPr>
          <w:sz w:val="26"/>
          <w:szCs w:val="26"/>
        </w:rPr>
        <w:t xml:space="preserve"> или 29,9 процента от общего объема доходов местного бюджета;</w:t>
      </w:r>
    </w:p>
    <w:p w:rsidR="00D8715B" w:rsidRPr="00DA7238" w:rsidRDefault="00D8715B" w:rsidP="00D8715B">
      <w:pPr>
        <w:numPr>
          <w:ilvl w:val="0"/>
          <w:numId w:val="16"/>
        </w:numPr>
        <w:jc w:val="both"/>
        <w:rPr>
          <w:sz w:val="26"/>
          <w:szCs w:val="26"/>
        </w:rPr>
      </w:pPr>
      <w:r w:rsidRPr="00DA7238">
        <w:rPr>
          <w:sz w:val="26"/>
          <w:szCs w:val="26"/>
        </w:rPr>
        <w:t xml:space="preserve">в 2027году – 161053,04 </w:t>
      </w:r>
      <w:proofErr w:type="spellStart"/>
      <w:proofErr w:type="gramStart"/>
      <w:r w:rsidRPr="00DA7238">
        <w:rPr>
          <w:sz w:val="26"/>
          <w:szCs w:val="26"/>
        </w:rPr>
        <w:t>тыс.рублей</w:t>
      </w:r>
      <w:proofErr w:type="spellEnd"/>
      <w:proofErr w:type="gramEnd"/>
      <w:r w:rsidRPr="00DA7238">
        <w:rPr>
          <w:sz w:val="26"/>
          <w:szCs w:val="26"/>
        </w:rPr>
        <w:t xml:space="preserve"> или 31,5 процента от общего объема доходов местного бюджета.</w:t>
      </w:r>
    </w:p>
    <w:p w:rsidR="00D8715B" w:rsidRPr="00DA7238" w:rsidRDefault="00D8715B" w:rsidP="00D8715B">
      <w:pPr>
        <w:jc w:val="center"/>
        <w:rPr>
          <w:sz w:val="26"/>
          <w:szCs w:val="26"/>
        </w:rPr>
      </w:pPr>
    </w:p>
    <w:p w:rsidR="00D8715B" w:rsidRPr="00DA7238" w:rsidRDefault="00D8715B" w:rsidP="00D8715B">
      <w:pPr>
        <w:jc w:val="center"/>
        <w:rPr>
          <w:b/>
          <w:sz w:val="26"/>
          <w:szCs w:val="26"/>
        </w:rPr>
      </w:pPr>
      <w:r w:rsidRPr="00DA7238">
        <w:rPr>
          <w:b/>
          <w:sz w:val="26"/>
          <w:szCs w:val="26"/>
        </w:rPr>
        <w:t>Расходы районного бюджета</w:t>
      </w:r>
    </w:p>
    <w:p w:rsidR="00D8715B" w:rsidRPr="00DA7238" w:rsidRDefault="00D8715B" w:rsidP="00D8715B">
      <w:pPr>
        <w:jc w:val="both"/>
        <w:rPr>
          <w:b/>
          <w:sz w:val="26"/>
          <w:szCs w:val="26"/>
        </w:rPr>
      </w:pPr>
    </w:p>
    <w:p w:rsidR="00D8715B" w:rsidRPr="00DA7238" w:rsidRDefault="00D8715B" w:rsidP="00D8715B">
      <w:pPr>
        <w:jc w:val="both"/>
        <w:rPr>
          <w:sz w:val="26"/>
          <w:szCs w:val="26"/>
        </w:rPr>
      </w:pPr>
      <w:r w:rsidRPr="00DA7238">
        <w:rPr>
          <w:sz w:val="26"/>
          <w:szCs w:val="26"/>
        </w:rPr>
        <w:tab/>
        <w:t>Общий объем расходов районного бюджета на 2025 год определен в объеме 558 192 740,61 рублей, в том числе за счет:</w:t>
      </w:r>
    </w:p>
    <w:p w:rsidR="00D8715B" w:rsidRPr="00DA7238" w:rsidRDefault="00D8715B" w:rsidP="00D8715B">
      <w:pPr>
        <w:jc w:val="both"/>
        <w:rPr>
          <w:sz w:val="26"/>
          <w:szCs w:val="26"/>
        </w:rPr>
      </w:pPr>
      <w:r w:rsidRPr="00DA7238">
        <w:rPr>
          <w:sz w:val="26"/>
          <w:szCs w:val="26"/>
        </w:rPr>
        <w:tab/>
        <w:t>- налоговых и неналоговых доходов – 145 722 635,</w:t>
      </w:r>
      <w:proofErr w:type="gramStart"/>
      <w:r w:rsidRPr="00DA7238">
        <w:rPr>
          <w:sz w:val="26"/>
          <w:szCs w:val="26"/>
        </w:rPr>
        <w:t>18  рублей</w:t>
      </w:r>
      <w:proofErr w:type="gramEnd"/>
      <w:r w:rsidRPr="00DA7238">
        <w:rPr>
          <w:sz w:val="26"/>
          <w:szCs w:val="26"/>
        </w:rPr>
        <w:t>;</w:t>
      </w:r>
    </w:p>
    <w:p w:rsidR="00D8715B" w:rsidRPr="00DA7238" w:rsidRDefault="00D8715B" w:rsidP="00D8715B">
      <w:pPr>
        <w:jc w:val="both"/>
        <w:rPr>
          <w:sz w:val="26"/>
          <w:szCs w:val="26"/>
        </w:rPr>
      </w:pPr>
      <w:r w:rsidRPr="00DA7238">
        <w:rPr>
          <w:sz w:val="26"/>
          <w:szCs w:val="26"/>
        </w:rPr>
        <w:tab/>
        <w:t>- дотаций из областного бюджета – 155 337 115,00 рублей;</w:t>
      </w:r>
    </w:p>
    <w:p w:rsidR="00D8715B" w:rsidRPr="00DA7238" w:rsidRDefault="00D8715B" w:rsidP="00D8715B">
      <w:pPr>
        <w:jc w:val="both"/>
        <w:rPr>
          <w:sz w:val="26"/>
          <w:szCs w:val="26"/>
        </w:rPr>
      </w:pPr>
      <w:r w:rsidRPr="00DA7238">
        <w:rPr>
          <w:sz w:val="26"/>
          <w:szCs w:val="26"/>
        </w:rPr>
        <w:tab/>
        <w:t>- субвенций из областного бюджета – 257 132 990,43 рублей;</w:t>
      </w:r>
    </w:p>
    <w:p w:rsidR="00D8715B" w:rsidRPr="00DA7238" w:rsidRDefault="00D8715B" w:rsidP="00D8715B">
      <w:pPr>
        <w:jc w:val="both"/>
        <w:rPr>
          <w:sz w:val="26"/>
          <w:szCs w:val="26"/>
        </w:rPr>
      </w:pPr>
      <w:r w:rsidRPr="00DA7238">
        <w:rPr>
          <w:sz w:val="26"/>
          <w:szCs w:val="26"/>
        </w:rPr>
        <w:tab/>
        <w:t>Дефицит районного бюджета равен 0,00 рублей.</w:t>
      </w:r>
    </w:p>
    <w:p w:rsidR="00D8715B" w:rsidRPr="00DA7238" w:rsidRDefault="00D8715B" w:rsidP="00D8715B">
      <w:pPr>
        <w:jc w:val="both"/>
        <w:rPr>
          <w:sz w:val="26"/>
          <w:szCs w:val="26"/>
        </w:rPr>
      </w:pPr>
      <w:r w:rsidRPr="00DA7238">
        <w:rPr>
          <w:sz w:val="26"/>
          <w:szCs w:val="26"/>
        </w:rPr>
        <w:t xml:space="preserve">Объем расходов на 2026 год </w:t>
      </w:r>
      <w:proofErr w:type="gramStart"/>
      <w:r w:rsidRPr="00DA7238">
        <w:rPr>
          <w:sz w:val="26"/>
          <w:szCs w:val="26"/>
        </w:rPr>
        <w:t>запланирован  в</w:t>
      </w:r>
      <w:proofErr w:type="gramEnd"/>
      <w:r w:rsidRPr="00DA7238">
        <w:rPr>
          <w:sz w:val="26"/>
          <w:szCs w:val="26"/>
        </w:rPr>
        <w:t xml:space="preserve"> сумме 512 422 561,37 рублей и на 2027 год в сумме 510 847 833,95 рублей.</w:t>
      </w:r>
    </w:p>
    <w:p w:rsidR="00D8715B" w:rsidRPr="00DA7238" w:rsidRDefault="00D8715B" w:rsidP="00D8715B">
      <w:pPr>
        <w:jc w:val="both"/>
        <w:rPr>
          <w:sz w:val="26"/>
          <w:szCs w:val="26"/>
        </w:rPr>
      </w:pPr>
    </w:p>
    <w:p w:rsidR="00D8715B" w:rsidRPr="00DA7238" w:rsidRDefault="00D8715B" w:rsidP="00D8715B">
      <w:pPr>
        <w:jc w:val="both"/>
        <w:rPr>
          <w:spacing w:val="-4"/>
          <w:sz w:val="26"/>
          <w:szCs w:val="26"/>
        </w:rPr>
      </w:pPr>
      <w:r w:rsidRPr="00DA7238">
        <w:rPr>
          <w:sz w:val="26"/>
          <w:szCs w:val="26"/>
        </w:rPr>
        <w:t xml:space="preserve">          </w:t>
      </w:r>
      <w:r w:rsidRPr="00DA7238">
        <w:rPr>
          <w:sz w:val="26"/>
          <w:szCs w:val="26"/>
        </w:rPr>
        <w:tab/>
        <w:t xml:space="preserve">Расходы районного бюджета обеспечивают в первую очередь социально-значимые мероприятия (выплату заработной платы, социальные выплаты гражданам) и расчеты за коммунальные услуги. </w:t>
      </w:r>
    </w:p>
    <w:p w:rsidR="00D8715B" w:rsidRPr="00DA7238" w:rsidRDefault="00D8715B" w:rsidP="00D8715B">
      <w:pPr>
        <w:ind w:firstLine="709"/>
        <w:jc w:val="both"/>
        <w:rPr>
          <w:sz w:val="26"/>
          <w:szCs w:val="26"/>
        </w:rPr>
      </w:pPr>
      <w:r w:rsidRPr="00DA7238">
        <w:rPr>
          <w:sz w:val="26"/>
          <w:szCs w:val="26"/>
        </w:rPr>
        <w:t xml:space="preserve">Одним из важнейших направлений при формировании районного </w:t>
      </w:r>
      <w:proofErr w:type="gramStart"/>
      <w:r w:rsidRPr="00DA7238">
        <w:rPr>
          <w:sz w:val="26"/>
          <w:szCs w:val="26"/>
        </w:rPr>
        <w:t>бюджета  является</w:t>
      </w:r>
      <w:proofErr w:type="gramEnd"/>
      <w:r w:rsidRPr="00DA7238">
        <w:rPr>
          <w:sz w:val="26"/>
          <w:szCs w:val="26"/>
        </w:rPr>
        <w:t xml:space="preserve"> применение программно-целевого принципа бюджетного планирования.</w:t>
      </w:r>
    </w:p>
    <w:p w:rsidR="00D8715B" w:rsidRPr="00DA7238" w:rsidRDefault="00D8715B" w:rsidP="00D8715B">
      <w:pPr>
        <w:ind w:firstLine="709"/>
        <w:jc w:val="both"/>
        <w:rPr>
          <w:sz w:val="26"/>
          <w:szCs w:val="26"/>
        </w:rPr>
      </w:pPr>
      <w:r w:rsidRPr="00DA7238">
        <w:rPr>
          <w:sz w:val="26"/>
          <w:szCs w:val="26"/>
        </w:rPr>
        <w:t xml:space="preserve">Основная часть расходов районного бюджета на 2025 год и на плановый период 2026 и 2027 годов сформирована в рамках шести муниципальных программ «Развитие экономического потенциала Знаменского муниципального района Омской области годы», «Развитие социально-культурной сферы Знаменского муниципального района Омской области», «Формирование законопослушного поведения участников дорожного движения в Знаменском муниципальном районе Омской области», «Улучшение условий и охраны труда Знаменского муниципального района Омской области», «Доступная среда Знаменского муниципального района Омской области». </w:t>
      </w:r>
      <w:proofErr w:type="gramStart"/>
      <w:r w:rsidRPr="00DA7238">
        <w:rPr>
          <w:sz w:val="26"/>
          <w:szCs w:val="26"/>
        </w:rPr>
        <w:t>« Энергосбережение</w:t>
      </w:r>
      <w:proofErr w:type="gramEnd"/>
      <w:r w:rsidRPr="00DA7238">
        <w:rPr>
          <w:sz w:val="26"/>
          <w:szCs w:val="26"/>
        </w:rPr>
        <w:t xml:space="preserve"> и повышение энергетической эффективности». К не программным видам деятельности отнесены расходы на содержание Совета муниципального района, </w:t>
      </w:r>
      <w:r w:rsidRPr="00DA7238">
        <w:rPr>
          <w:sz w:val="26"/>
          <w:szCs w:val="26"/>
        </w:rPr>
        <w:lastRenderedPageBreak/>
        <w:t>субвенции на осуществление отдельных государственных полномочий Омской области 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 на создание резервного фонда администрации Знаменского муниципального района.</w:t>
      </w:r>
    </w:p>
    <w:p w:rsidR="00D8715B" w:rsidRPr="00DA7238" w:rsidRDefault="00D8715B" w:rsidP="00D8715B">
      <w:pPr>
        <w:ind w:firstLine="709"/>
        <w:jc w:val="both"/>
        <w:rPr>
          <w:spacing w:val="-4"/>
          <w:sz w:val="26"/>
          <w:szCs w:val="26"/>
        </w:rPr>
      </w:pPr>
      <w:r w:rsidRPr="00DA7238">
        <w:rPr>
          <w:spacing w:val="-4"/>
          <w:sz w:val="26"/>
          <w:szCs w:val="26"/>
        </w:rPr>
        <w:t xml:space="preserve">В структуре расходов местного </w:t>
      </w:r>
      <w:proofErr w:type="gramStart"/>
      <w:r w:rsidRPr="00DA7238">
        <w:rPr>
          <w:spacing w:val="-4"/>
          <w:sz w:val="26"/>
          <w:szCs w:val="26"/>
        </w:rPr>
        <w:t>бюджета  наибольший</w:t>
      </w:r>
      <w:proofErr w:type="gramEnd"/>
      <w:r w:rsidRPr="00DA7238">
        <w:rPr>
          <w:spacing w:val="-4"/>
          <w:sz w:val="26"/>
          <w:szCs w:val="26"/>
        </w:rPr>
        <w:t xml:space="preserve"> удельный вес  (79,7 %  в 2025 году,  85,5 %  в 2026 году,  84,1 % в 2027 году) занимают расходы на социально-культурную сферу: </w:t>
      </w:r>
      <w:r w:rsidRPr="00DA7238">
        <w:rPr>
          <w:sz w:val="26"/>
          <w:szCs w:val="26"/>
        </w:rPr>
        <w:t xml:space="preserve">образование, культура, социальная политика </w:t>
      </w:r>
      <w:r w:rsidRPr="00DA7238">
        <w:rPr>
          <w:spacing w:val="-4"/>
          <w:sz w:val="26"/>
          <w:szCs w:val="26"/>
        </w:rPr>
        <w:t>(таблица №1 к пояснительной записке).</w:t>
      </w:r>
    </w:p>
    <w:p w:rsidR="00D8715B" w:rsidRPr="00DA7238" w:rsidRDefault="00D8715B" w:rsidP="00D8715B">
      <w:pPr>
        <w:ind w:firstLine="709"/>
        <w:jc w:val="both"/>
        <w:rPr>
          <w:sz w:val="26"/>
          <w:szCs w:val="26"/>
        </w:rPr>
      </w:pPr>
      <w:r w:rsidRPr="00DA7238">
        <w:rPr>
          <w:sz w:val="26"/>
          <w:szCs w:val="26"/>
        </w:rPr>
        <w:t xml:space="preserve">Бюджетные ассигнования на социально-культурную сферу составят в 2025 году – 444 982 138,25 рублей, в 2026 году – 437 909 097,19 рублей, в 2027 году – 429 802 321,89 рублей. </w:t>
      </w:r>
    </w:p>
    <w:p w:rsidR="00D8715B" w:rsidRPr="00DA7238" w:rsidRDefault="00D8715B" w:rsidP="00D8715B">
      <w:pPr>
        <w:pStyle w:val="ConsTitle"/>
        <w:ind w:firstLine="720"/>
        <w:jc w:val="both"/>
        <w:rPr>
          <w:rFonts w:ascii="Times New Roman" w:hAnsi="Times New Roman"/>
          <w:b w:val="0"/>
          <w:sz w:val="26"/>
          <w:szCs w:val="26"/>
        </w:rPr>
      </w:pPr>
      <w:r w:rsidRPr="00DA7238">
        <w:rPr>
          <w:rFonts w:ascii="Times New Roman" w:hAnsi="Times New Roman"/>
          <w:b w:val="0"/>
          <w:sz w:val="26"/>
          <w:szCs w:val="26"/>
        </w:rPr>
        <w:t xml:space="preserve">Расходы на содержание органов местного самоуправления в сфере установленных функций распределены по 5 разделам бюджетной классификации в соответствии со структурой органов местного самоуправления, утверждены Решением Совета Знаменского муниципального района № </w:t>
      </w:r>
      <w:proofErr w:type="gramStart"/>
      <w:r w:rsidRPr="00DA7238">
        <w:rPr>
          <w:rFonts w:ascii="Times New Roman" w:hAnsi="Times New Roman"/>
          <w:b w:val="0"/>
          <w:sz w:val="26"/>
          <w:szCs w:val="26"/>
        </w:rPr>
        <w:t>81  от</w:t>
      </w:r>
      <w:proofErr w:type="gramEnd"/>
      <w:r w:rsidRPr="00DA7238">
        <w:rPr>
          <w:rFonts w:ascii="Times New Roman" w:hAnsi="Times New Roman"/>
          <w:b w:val="0"/>
          <w:sz w:val="26"/>
          <w:szCs w:val="26"/>
        </w:rPr>
        <w:t xml:space="preserve"> 27.10.2022 г. «О структуре и предельной численности Администрации Знаменского муниципального района» (таблица №2 к пояснительной записке).</w:t>
      </w:r>
    </w:p>
    <w:p w:rsidR="00D8715B" w:rsidRPr="00DA7238" w:rsidRDefault="00D8715B" w:rsidP="00D8715B">
      <w:pPr>
        <w:pStyle w:val="ConsTitle"/>
        <w:rPr>
          <w:rFonts w:ascii="Times New Roman" w:hAnsi="Times New Roman"/>
          <w:b w:val="0"/>
          <w:sz w:val="26"/>
          <w:szCs w:val="26"/>
        </w:rPr>
      </w:pP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Расходы на содержание органов местного самоуправления в 2025 году запланированы в объеме 46 616 448,42 рублей. Предусмотренные расходы ниже норматива формирования расходов на оплату труда депутатов, выборных должностных лиц местного самоуправления Омской области, осуществляемых свои полномочия на постоянной основе, муниципальных служащих и содержание органов местного самоуправления Омской области на 2025 год, установленного в размере 49 940 700,00 рублей (Постановление Правительства Омской области № 645-п от 14 ноября 2024 года </w:t>
      </w:r>
      <w:r w:rsidRPr="00DA7238">
        <w:rPr>
          <w:bCs/>
          <w:kern w:val="36"/>
          <w:sz w:val="26"/>
          <w:szCs w:val="26"/>
        </w:rPr>
        <w:t>"Об установлении нормативов формирования расходов на оплату труда и содержание органов местного самоуправления Омской области на 2025 год")</w:t>
      </w:r>
      <w:r w:rsidRPr="00DA7238">
        <w:rPr>
          <w:sz w:val="26"/>
          <w:szCs w:val="26"/>
        </w:rPr>
        <w:t xml:space="preserve">. </w:t>
      </w: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               </w:t>
      </w:r>
    </w:p>
    <w:p w:rsidR="00D8715B" w:rsidRPr="00DA7238" w:rsidRDefault="00D8715B" w:rsidP="00D8715B">
      <w:pPr>
        <w:pStyle w:val="ConsNormal"/>
        <w:widowControl/>
        <w:ind w:firstLine="0"/>
        <w:jc w:val="center"/>
        <w:rPr>
          <w:rFonts w:ascii="Times New Roman" w:hAnsi="Times New Roman"/>
          <w:b/>
          <w:sz w:val="26"/>
          <w:szCs w:val="26"/>
        </w:rPr>
      </w:pPr>
      <w:r w:rsidRPr="00DA7238">
        <w:rPr>
          <w:rFonts w:ascii="Times New Roman" w:hAnsi="Times New Roman"/>
          <w:b/>
          <w:sz w:val="26"/>
          <w:szCs w:val="26"/>
        </w:rPr>
        <w:t>Общегосударственные вопросы</w:t>
      </w:r>
    </w:p>
    <w:p w:rsidR="00D8715B" w:rsidRPr="00DA7238" w:rsidRDefault="00D8715B" w:rsidP="00D8715B">
      <w:pPr>
        <w:autoSpaceDE w:val="0"/>
        <w:autoSpaceDN w:val="0"/>
        <w:adjustRightInd w:val="0"/>
        <w:ind w:firstLine="709"/>
        <w:jc w:val="both"/>
        <w:outlineLvl w:val="1"/>
        <w:rPr>
          <w:sz w:val="26"/>
          <w:szCs w:val="26"/>
        </w:rPr>
      </w:pPr>
    </w:p>
    <w:p w:rsidR="00D8715B" w:rsidRPr="00DA7238" w:rsidRDefault="00D8715B" w:rsidP="00D8715B">
      <w:pPr>
        <w:ind w:firstLine="709"/>
        <w:jc w:val="both"/>
        <w:rPr>
          <w:sz w:val="26"/>
          <w:szCs w:val="26"/>
        </w:rPr>
      </w:pPr>
      <w:r w:rsidRPr="00DA7238">
        <w:rPr>
          <w:sz w:val="26"/>
          <w:szCs w:val="26"/>
        </w:rPr>
        <w:t xml:space="preserve">Общий объем бюджетных ассигнований по </w:t>
      </w:r>
      <w:r w:rsidRPr="00DA7238">
        <w:rPr>
          <w:b/>
          <w:sz w:val="26"/>
          <w:szCs w:val="26"/>
        </w:rPr>
        <w:t>разделу "Общегосударственные вопросы"</w:t>
      </w:r>
      <w:r w:rsidRPr="00DA7238">
        <w:rPr>
          <w:sz w:val="26"/>
          <w:szCs w:val="26"/>
        </w:rPr>
        <w:t xml:space="preserve"> на 2025 год запланирован в размере       65 121 142,40 рублей, на 2026 год в размере 42 115 428,47 рублей, на 2027 год 42 065 427,68 рублей.</w:t>
      </w:r>
    </w:p>
    <w:p w:rsidR="00D8715B" w:rsidRPr="00DA7238" w:rsidRDefault="00D8715B" w:rsidP="00D8715B">
      <w:pPr>
        <w:pStyle w:val="a6"/>
        <w:spacing w:after="0"/>
        <w:ind w:firstLine="709"/>
        <w:jc w:val="both"/>
        <w:rPr>
          <w:sz w:val="26"/>
          <w:szCs w:val="26"/>
        </w:rPr>
      </w:pPr>
      <w:r w:rsidRPr="00DA7238">
        <w:rPr>
          <w:sz w:val="26"/>
          <w:szCs w:val="26"/>
        </w:rPr>
        <w:t xml:space="preserve">По разделу "Общегосударственные вопросы" отражены расходы </w:t>
      </w:r>
      <w:proofErr w:type="gramStart"/>
      <w:r w:rsidRPr="00DA7238">
        <w:rPr>
          <w:sz w:val="26"/>
          <w:szCs w:val="26"/>
        </w:rPr>
        <w:t xml:space="preserve">на:   </w:t>
      </w:r>
      <w:proofErr w:type="gramEnd"/>
      <w:r w:rsidRPr="00DA7238">
        <w:rPr>
          <w:sz w:val="26"/>
          <w:szCs w:val="26"/>
        </w:rPr>
        <w:t xml:space="preserve">   - функционирование высшего должностного лица муниципального образования (</w:t>
      </w:r>
      <w:r w:rsidRPr="00DA7238">
        <w:rPr>
          <w:b/>
          <w:i/>
          <w:sz w:val="26"/>
          <w:szCs w:val="26"/>
        </w:rPr>
        <w:t>подраздел 0102)</w:t>
      </w:r>
      <w:r w:rsidRPr="00DA7238">
        <w:rPr>
          <w:sz w:val="26"/>
          <w:szCs w:val="26"/>
        </w:rPr>
        <w:t xml:space="preserve"> на 2025 год в объеме 2 530 132,63  рублей, на 2026 и 2027  год  в объеме  1 350 531,33 рублей; </w:t>
      </w:r>
    </w:p>
    <w:p w:rsidR="00D8715B" w:rsidRPr="00DA7238" w:rsidRDefault="00D8715B" w:rsidP="00D8715B">
      <w:pPr>
        <w:pStyle w:val="a6"/>
        <w:spacing w:after="0"/>
        <w:jc w:val="both"/>
        <w:rPr>
          <w:sz w:val="26"/>
          <w:szCs w:val="26"/>
        </w:rPr>
      </w:pPr>
      <w:r w:rsidRPr="00DA7238">
        <w:rPr>
          <w:sz w:val="26"/>
          <w:szCs w:val="26"/>
        </w:rPr>
        <w:t>- функционирование законодательного органа (</w:t>
      </w:r>
      <w:r w:rsidRPr="00DA7238">
        <w:rPr>
          <w:b/>
          <w:i/>
          <w:sz w:val="26"/>
          <w:szCs w:val="26"/>
        </w:rPr>
        <w:t>подраздел 0103)</w:t>
      </w:r>
      <w:r w:rsidRPr="00DA7238">
        <w:rPr>
          <w:sz w:val="26"/>
          <w:szCs w:val="26"/>
        </w:rPr>
        <w:t xml:space="preserve"> на 2025 год в объеме 748 487,00 рублей, на </w:t>
      </w:r>
      <w:proofErr w:type="gramStart"/>
      <w:r w:rsidRPr="00DA7238">
        <w:rPr>
          <w:sz w:val="26"/>
          <w:szCs w:val="26"/>
        </w:rPr>
        <w:t>2026  и</w:t>
      </w:r>
      <w:proofErr w:type="gramEnd"/>
      <w:r w:rsidRPr="00DA7238">
        <w:rPr>
          <w:sz w:val="26"/>
          <w:szCs w:val="26"/>
        </w:rPr>
        <w:t xml:space="preserve"> 2027 год – 368 561,16 рублей;</w:t>
      </w:r>
    </w:p>
    <w:p w:rsidR="00D8715B" w:rsidRPr="00DA7238" w:rsidRDefault="00D8715B" w:rsidP="00D8715B">
      <w:pPr>
        <w:pStyle w:val="a6"/>
        <w:spacing w:after="0"/>
        <w:jc w:val="both"/>
        <w:rPr>
          <w:sz w:val="26"/>
          <w:szCs w:val="26"/>
        </w:rPr>
      </w:pPr>
      <w:r w:rsidRPr="00DA7238">
        <w:rPr>
          <w:sz w:val="26"/>
          <w:szCs w:val="26"/>
        </w:rPr>
        <w:t xml:space="preserve">- расходы </w:t>
      </w:r>
      <w:proofErr w:type="gramStart"/>
      <w:r w:rsidRPr="00DA7238">
        <w:rPr>
          <w:sz w:val="26"/>
          <w:szCs w:val="26"/>
        </w:rPr>
        <w:t>на  содержание</w:t>
      </w:r>
      <w:proofErr w:type="gramEnd"/>
      <w:r w:rsidRPr="00DA7238">
        <w:rPr>
          <w:sz w:val="26"/>
          <w:szCs w:val="26"/>
        </w:rPr>
        <w:t xml:space="preserve">  аппарата управления местной администрации </w:t>
      </w:r>
      <w:r w:rsidRPr="00DA7238">
        <w:rPr>
          <w:b/>
          <w:i/>
          <w:sz w:val="26"/>
          <w:szCs w:val="26"/>
        </w:rPr>
        <w:t>(подраздел 0104)</w:t>
      </w:r>
      <w:r w:rsidRPr="00DA7238">
        <w:rPr>
          <w:sz w:val="26"/>
          <w:szCs w:val="26"/>
        </w:rPr>
        <w:t xml:space="preserve"> на 2025 год в объеме 20 345 509,92  рублей, на 2026 год 12 460 350,86  рублей и на 2027 год 12 460 350,86 рублей;</w:t>
      </w:r>
    </w:p>
    <w:p w:rsidR="00D8715B" w:rsidRPr="00DA7238" w:rsidRDefault="00D8715B" w:rsidP="00D8715B">
      <w:pPr>
        <w:pStyle w:val="a6"/>
        <w:spacing w:after="0"/>
        <w:jc w:val="both"/>
        <w:rPr>
          <w:sz w:val="26"/>
          <w:szCs w:val="26"/>
        </w:rPr>
      </w:pPr>
      <w:r w:rsidRPr="00DA7238">
        <w:rPr>
          <w:sz w:val="26"/>
          <w:szCs w:val="26"/>
        </w:rPr>
        <w:t xml:space="preserve">- на </w:t>
      </w:r>
      <w:r w:rsidRPr="00DA7238">
        <w:rPr>
          <w:bCs/>
          <w:color w:val="000000"/>
          <w:sz w:val="26"/>
          <w:szCs w:val="26"/>
          <w:shd w:val="clear" w:color="auto" w:fill="FFFFFF"/>
        </w:rPr>
        <w:t xml:space="preserve">осуществление полномочий по составлению (изменению) списков кандидатов в присяжные заседатели </w:t>
      </w:r>
      <w:r w:rsidRPr="00DA7238">
        <w:rPr>
          <w:b/>
          <w:bCs/>
          <w:i/>
          <w:color w:val="000000"/>
          <w:sz w:val="26"/>
          <w:szCs w:val="26"/>
          <w:shd w:val="clear" w:color="auto" w:fill="FFFFFF"/>
        </w:rPr>
        <w:t>(подраздел 0105)</w:t>
      </w:r>
      <w:r w:rsidRPr="00DA7238">
        <w:rPr>
          <w:bCs/>
          <w:color w:val="000000"/>
          <w:sz w:val="26"/>
          <w:szCs w:val="26"/>
          <w:shd w:val="clear" w:color="auto" w:fill="FFFFFF"/>
        </w:rPr>
        <w:t xml:space="preserve"> запланировано расходов в объеме 462,32 рубля на 2025 год, 50851,43 рубль на 2026 год, 468,64 рублей на 2027 год.</w:t>
      </w:r>
    </w:p>
    <w:p w:rsidR="00D8715B" w:rsidRPr="00DA7238" w:rsidRDefault="00D8715B" w:rsidP="00D8715B">
      <w:pPr>
        <w:ind w:firstLine="709"/>
        <w:jc w:val="both"/>
        <w:rPr>
          <w:sz w:val="26"/>
          <w:szCs w:val="26"/>
        </w:rPr>
      </w:pPr>
      <w:r w:rsidRPr="00DA7238">
        <w:rPr>
          <w:sz w:val="26"/>
          <w:szCs w:val="26"/>
        </w:rPr>
        <w:t xml:space="preserve">В </w:t>
      </w:r>
      <w:r w:rsidRPr="00DA7238">
        <w:rPr>
          <w:b/>
          <w:i/>
          <w:sz w:val="26"/>
          <w:szCs w:val="26"/>
        </w:rPr>
        <w:t>подразделе 0106 "Обеспечение деятельности финансовых, налоговых и таможенных органов и органов финансового (финансово-бюджетного) надзора"</w:t>
      </w:r>
      <w:r w:rsidRPr="00DA7238">
        <w:rPr>
          <w:sz w:val="26"/>
          <w:szCs w:val="26"/>
        </w:rPr>
        <w:t xml:space="preserve"> запланированы </w:t>
      </w:r>
      <w:proofErr w:type="gramStart"/>
      <w:r w:rsidRPr="00DA7238">
        <w:rPr>
          <w:sz w:val="26"/>
          <w:szCs w:val="26"/>
        </w:rPr>
        <w:t>расходы  бюджета</w:t>
      </w:r>
      <w:proofErr w:type="gramEnd"/>
      <w:r w:rsidRPr="00DA7238">
        <w:rPr>
          <w:sz w:val="26"/>
          <w:szCs w:val="26"/>
        </w:rPr>
        <w:t xml:space="preserve"> на содержание Комитета финансов администрации </w:t>
      </w:r>
      <w:r w:rsidRPr="00DA7238">
        <w:rPr>
          <w:sz w:val="26"/>
          <w:szCs w:val="26"/>
        </w:rPr>
        <w:lastRenderedPageBreak/>
        <w:t xml:space="preserve">Знаменского муниципального района на 2025 год  в объеме  9 190 965,00 рублей, на 2026 и 2027 годы в объеме 9 218 965,00 рублей. </w:t>
      </w:r>
    </w:p>
    <w:p w:rsidR="00D8715B" w:rsidRPr="00DA7238" w:rsidRDefault="00D8715B" w:rsidP="00D8715B">
      <w:pPr>
        <w:ind w:firstLine="709"/>
        <w:jc w:val="both"/>
        <w:rPr>
          <w:sz w:val="26"/>
          <w:szCs w:val="26"/>
        </w:rPr>
      </w:pPr>
      <w:r w:rsidRPr="00DA7238">
        <w:rPr>
          <w:sz w:val="26"/>
          <w:szCs w:val="26"/>
        </w:rPr>
        <w:t xml:space="preserve">В целях финансового обеспечения непредвиденных расходов по </w:t>
      </w:r>
      <w:r w:rsidRPr="00DA7238">
        <w:rPr>
          <w:b/>
          <w:i/>
          <w:sz w:val="26"/>
          <w:szCs w:val="26"/>
        </w:rPr>
        <w:t>подразделу 0111 "Резервные фонды"</w:t>
      </w:r>
      <w:r w:rsidRPr="00DA7238">
        <w:rPr>
          <w:sz w:val="26"/>
          <w:szCs w:val="26"/>
        </w:rPr>
        <w:t xml:space="preserve"> предусматривается формирование резервного </w:t>
      </w:r>
      <w:proofErr w:type="gramStart"/>
      <w:r w:rsidRPr="00DA7238">
        <w:rPr>
          <w:sz w:val="26"/>
          <w:szCs w:val="26"/>
        </w:rPr>
        <w:t>фонда  администрации</w:t>
      </w:r>
      <w:proofErr w:type="gramEnd"/>
      <w:r w:rsidRPr="00DA7238">
        <w:rPr>
          <w:sz w:val="26"/>
          <w:szCs w:val="26"/>
        </w:rPr>
        <w:t xml:space="preserve"> муниципального района на 2025 год  в объеме 1 000 000,00 рублей или  0,1 процента от объема расходов районного  бюджета,  на 2026 и 2027 годы  в объеме 400 000,00 рублей.</w:t>
      </w:r>
    </w:p>
    <w:p w:rsidR="00D8715B" w:rsidRPr="00DA7238" w:rsidRDefault="00D8715B" w:rsidP="00D8715B">
      <w:pPr>
        <w:ind w:firstLine="709"/>
        <w:jc w:val="both"/>
        <w:rPr>
          <w:sz w:val="26"/>
          <w:szCs w:val="26"/>
        </w:rPr>
      </w:pPr>
      <w:r w:rsidRPr="00DA7238">
        <w:rPr>
          <w:sz w:val="26"/>
          <w:szCs w:val="26"/>
        </w:rPr>
        <w:t xml:space="preserve">В </w:t>
      </w:r>
      <w:r w:rsidRPr="00DA7238">
        <w:rPr>
          <w:b/>
          <w:i/>
          <w:sz w:val="26"/>
          <w:szCs w:val="26"/>
        </w:rPr>
        <w:t>подразделе 0113 "Другие общегосударственные вопросы"</w:t>
      </w:r>
      <w:r w:rsidRPr="00DA7238">
        <w:rPr>
          <w:sz w:val="26"/>
          <w:szCs w:val="26"/>
        </w:rPr>
        <w:t xml:space="preserve"> предусматриваются расходы на 2025 год в </w:t>
      </w:r>
      <w:proofErr w:type="gramStart"/>
      <w:r w:rsidRPr="00DA7238">
        <w:rPr>
          <w:sz w:val="26"/>
          <w:szCs w:val="26"/>
        </w:rPr>
        <w:t>объеме  31</w:t>
      </w:r>
      <w:proofErr w:type="gramEnd"/>
      <w:r w:rsidRPr="00DA7238">
        <w:rPr>
          <w:sz w:val="26"/>
          <w:szCs w:val="26"/>
        </w:rPr>
        <w:t> 305 585,53 рублей, на 2026год  - 18 266 168,69 рублей, на 2027 год – 18 266 550,69 рублей, в том числе:</w:t>
      </w:r>
    </w:p>
    <w:p w:rsidR="00D8715B" w:rsidRPr="00DA7238" w:rsidRDefault="00D8715B" w:rsidP="00D8715B">
      <w:pPr>
        <w:ind w:firstLine="709"/>
        <w:jc w:val="both"/>
        <w:rPr>
          <w:sz w:val="26"/>
          <w:szCs w:val="26"/>
        </w:rPr>
      </w:pPr>
      <w:r w:rsidRPr="00DA7238">
        <w:rPr>
          <w:sz w:val="26"/>
          <w:szCs w:val="26"/>
        </w:rPr>
        <w:t xml:space="preserve">- на обеспечение содержания, технической эксплуатации и хозяйственному обслуживанию Администрации муниципального </w:t>
      </w:r>
      <w:proofErr w:type="gramStart"/>
      <w:r w:rsidRPr="00DA7238">
        <w:rPr>
          <w:sz w:val="26"/>
          <w:szCs w:val="26"/>
        </w:rPr>
        <w:t>района  на</w:t>
      </w:r>
      <w:proofErr w:type="gramEnd"/>
      <w:r w:rsidRPr="00DA7238">
        <w:rPr>
          <w:sz w:val="26"/>
          <w:szCs w:val="26"/>
        </w:rPr>
        <w:t xml:space="preserve"> 2025 год  22 482 219,08 рублей, на 2026 год – 10 887 435,24 рублей, на 2027 год 10 887 435,24 рублей;</w:t>
      </w:r>
    </w:p>
    <w:p w:rsidR="00D8715B" w:rsidRPr="00DA7238" w:rsidRDefault="00D8715B" w:rsidP="00D8715B">
      <w:pPr>
        <w:autoSpaceDE w:val="0"/>
        <w:autoSpaceDN w:val="0"/>
        <w:adjustRightInd w:val="0"/>
        <w:ind w:firstLine="709"/>
        <w:jc w:val="both"/>
        <w:outlineLvl w:val="1"/>
        <w:rPr>
          <w:sz w:val="26"/>
          <w:szCs w:val="26"/>
        </w:rPr>
      </w:pPr>
      <w:r w:rsidRPr="00DA7238">
        <w:rPr>
          <w:sz w:val="26"/>
          <w:szCs w:val="26"/>
        </w:rPr>
        <w:t xml:space="preserve">- на содержание Комитета по экономике и управлению муниципальным имуществом – на 2025 год 6 612 812,45 рублей, на 2026 и 2027 годы 6 662 812,45 рублей; </w:t>
      </w:r>
    </w:p>
    <w:p w:rsidR="00D8715B" w:rsidRPr="00DA7238" w:rsidRDefault="00D8715B" w:rsidP="00D8715B">
      <w:pPr>
        <w:autoSpaceDE w:val="0"/>
        <w:autoSpaceDN w:val="0"/>
        <w:adjustRightInd w:val="0"/>
        <w:ind w:firstLine="709"/>
        <w:jc w:val="both"/>
        <w:outlineLvl w:val="1"/>
        <w:rPr>
          <w:sz w:val="26"/>
          <w:szCs w:val="26"/>
        </w:rPr>
      </w:pPr>
      <w:r w:rsidRPr="00DA7238">
        <w:rPr>
          <w:sz w:val="26"/>
          <w:szCs w:val="26"/>
        </w:rPr>
        <w:t xml:space="preserve">- создание и обеспечение деятельности административных комиссий на 2025 год 335 554,00 </w:t>
      </w:r>
      <w:proofErr w:type="gramStart"/>
      <w:r w:rsidRPr="00DA7238">
        <w:rPr>
          <w:sz w:val="26"/>
          <w:szCs w:val="26"/>
        </w:rPr>
        <w:t>рублей ,</w:t>
      </w:r>
      <w:proofErr w:type="gramEnd"/>
      <w:r w:rsidRPr="00DA7238">
        <w:rPr>
          <w:sz w:val="26"/>
          <w:szCs w:val="26"/>
        </w:rPr>
        <w:t xml:space="preserve"> 2026 год 335 921,00 рублей, 2027 год 336 303,00 рублей.</w:t>
      </w:r>
    </w:p>
    <w:p w:rsidR="00D8715B" w:rsidRPr="00DA7238" w:rsidRDefault="00D8715B" w:rsidP="00D8715B">
      <w:pPr>
        <w:autoSpaceDE w:val="0"/>
        <w:autoSpaceDN w:val="0"/>
        <w:adjustRightInd w:val="0"/>
        <w:ind w:firstLine="709"/>
        <w:jc w:val="center"/>
        <w:outlineLvl w:val="1"/>
        <w:rPr>
          <w:b/>
          <w:sz w:val="26"/>
          <w:szCs w:val="26"/>
        </w:rPr>
      </w:pPr>
    </w:p>
    <w:p w:rsidR="00D8715B" w:rsidRPr="00DA7238" w:rsidRDefault="00D8715B" w:rsidP="00D8715B">
      <w:pPr>
        <w:autoSpaceDE w:val="0"/>
        <w:autoSpaceDN w:val="0"/>
        <w:adjustRightInd w:val="0"/>
        <w:ind w:firstLine="709"/>
        <w:jc w:val="center"/>
        <w:outlineLvl w:val="1"/>
        <w:rPr>
          <w:b/>
          <w:sz w:val="26"/>
          <w:szCs w:val="26"/>
        </w:rPr>
      </w:pPr>
      <w:r w:rsidRPr="00DA7238">
        <w:rPr>
          <w:b/>
          <w:sz w:val="26"/>
          <w:szCs w:val="26"/>
        </w:rPr>
        <w:t>Национальная оборона</w:t>
      </w:r>
    </w:p>
    <w:p w:rsidR="00D8715B" w:rsidRPr="00DA7238" w:rsidRDefault="00D8715B" w:rsidP="00D8715B">
      <w:pPr>
        <w:ind w:firstLine="709"/>
        <w:jc w:val="both"/>
        <w:rPr>
          <w:sz w:val="26"/>
          <w:szCs w:val="26"/>
        </w:rPr>
      </w:pPr>
      <w:proofErr w:type="gramStart"/>
      <w:r w:rsidRPr="00DA7238">
        <w:rPr>
          <w:sz w:val="26"/>
          <w:szCs w:val="26"/>
        </w:rPr>
        <w:t>Расходы  местного</w:t>
      </w:r>
      <w:proofErr w:type="gramEnd"/>
      <w:r w:rsidRPr="00DA7238">
        <w:rPr>
          <w:sz w:val="26"/>
          <w:szCs w:val="26"/>
        </w:rPr>
        <w:t xml:space="preserve"> бюджета  на 2025 год п</w:t>
      </w:r>
      <w:r w:rsidRPr="00DA7238">
        <w:rPr>
          <w:b/>
          <w:sz w:val="26"/>
          <w:szCs w:val="26"/>
        </w:rPr>
        <w:t xml:space="preserve">о разделу "Национальная оборона" </w:t>
      </w:r>
      <w:r w:rsidRPr="00DA7238">
        <w:rPr>
          <w:sz w:val="26"/>
          <w:szCs w:val="26"/>
        </w:rPr>
        <w:t xml:space="preserve">предусмотрены  в объеме 550 000,00 рублей, на эксплуатационно-техническое обслуживанию технических средств оповещения системы оповещения и их размещение в соответствии с Перечнем Знаменского муниципального района Омской области связанной с мобилизационной подготовкой. </w:t>
      </w:r>
    </w:p>
    <w:p w:rsidR="00D8715B" w:rsidRPr="00DA7238" w:rsidRDefault="00D8715B" w:rsidP="00D8715B">
      <w:pPr>
        <w:autoSpaceDE w:val="0"/>
        <w:autoSpaceDN w:val="0"/>
        <w:adjustRightInd w:val="0"/>
        <w:ind w:firstLine="540"/>
        <w:jc w:val="both"/>
        <w:rPr>
          <w:sz w:val="26"/>
          <w:szCs w:val="26"/>
        </w:rPr>
      </w:pPr>
    </w:p>
    <w:p w:rsidR="00D8715B" w:rsidRPr="00DA7238" w:rsidRDefault="00D8715B" w:rsidP="00D8715B">
      <w:pPr>
        <w:autoSpaceDE w:val="0"/>
        <w:autoSpaceDN w:val="0"/>
        <w:adjustRightInd w:val="0"/>
        <w:jc w:val="center"/>
        <w:outlineLvl w:val="1"/>
        <w:rPr>
          <w:b/>
          <w:sz w:val="26"/>
          <w:szCs w:val="26"/>
        </w:rPr>
      </w:pPr>
      <w:r w:rsidRPr="00DA7238">
        <w:rPr>
          <w:b/>
          <w:sz w:val="26"/>
          <w:szCs w:val="26"/>
        </w:rPr>
        <w:t>Национальная экономика</w:t>
      </w:r>
    </w:p>
    <w:p w:rsidR="00D8715B" w:rsidRPr="00DA7238" w:rsidRDefault="00D8715B" w:rsidP="00D8715B">
      <w:pPr>
        <w:ind w:firstLine="709"/>
        <w:jc w:val="both"/>
        <w:rPr>
          <w:sz w:val="26"/>
          <w:szCs w:val="26"/>
        </w:rPr>
      </w:pPr>
      <w:proofErr w:type="gramStart"/>
      <w:r w:rsidRPr="00DA7238">
        <w:rPr>
          <w:sz w:val="26"/>
          <w:szCs w:val="26"/>
        </w:rPr>
        <w:t>Расходы  местного</w:t>
      </w:r>
      <w:proofErr w:type="gramEnd"/>
      <w:r w:rsidRPr="00DA7238">
        <w:rPr>
          <w:sz w:val="26"/>
          <w:szCs w:val="26"/>
        </w:rPr>
        <w:t xml:space="preserve"> бюджета  на 2025 год п</w:t>
      </w:r>
      <w:r w:rsidRPr="00DA7238">
        <w:rPr>
          <w:b/>
          <w:sz w:val="26"/>
          <w:szCs w:val="26"/>
        </w:rPr>
        <w:t xml:space="preserve">о разделу "Национальная экономика" </w:t>
      </w:r>
      <w:r w:rsidRPr="00DA7238">
        <w:rPr>
          <w:sz w:val="26"/>
          <w:szCs w:val="26"/>
        </w:rPr>
        <w:t>предусмотрены  в объеме 13 221 926,53 рублей на 2025 год, 7 391 777,34 рублей на 2026 год, 7 689 572,73 рублей.</w:t>
      </w:r>
    </w:p>
    <w:p w:rsidR="00D8715B" w:rsidRPr="00DA7238" w:rsidRDefault="00D8715B" w:rsidP="00D8715B">
      <w:pPr>
        <w:ind w:firstLine="709"/>
        <w:jc w:val="both"/>
        <w:rPr>
          <w:sz w:val="26"/>
          <w:szCs w:val="26"/>
        </w:rPr>
      </w:pPr>
      <w:r w:rsidRPr="00DA7238">
        <w:rPr>
          <w:sz w:val="26"/>
          <w:szCs w:val="26"/>
        </w:rPr>
        <w:t xml:space="preserve"> Расходы по </w:t>
      </w:r>
      <w:r w:rsidRPr="00DA7238">
        <w:rPr>
          <w:b/>
          <w:i/>
          <w:sz w:val="26"/>
          <w:szCs w:val="26"/>
        </w:rPr>
        <w:t>подразделу</w:t>
      </w:r>
      <w:r w:rsidRPr="00DA7238">
        <w:rPr>
          <w:b/>
          <w:sz w:val="26"/>
          <w:szCs w:val="26"/>
        </w:rPr>
        <w:t xml:space="preserve"> 0401 </w:t>
      </w:r>
      <w:r w:rsidRPr="00DA7238">
        <w:rPr>
          <w:b/>
          <w:i/>
          <w:sz w:val="26"/>
          <w:szCs w:val="26"/>
        </w:rPr>
        <w:t>«Общеэкономические вопросы»</w:t>
      </w:r>
      <w:r w:rsidRPr="00DA7238">
        <w:rPr>
          <w:sz w:val="26"/>
          <w:szCs w:val="26"/>
        </w:rPr>
        <w:t xml:space="preserve"> запланированы в объеме на 2025 год 300 000,00 рублей, на 2025 и 2026 годы - 300 000,00 рублей (на организацию проведения оплачиваемых общественных работ и временного трудоустройства несовершеннолетних граждан в возрасте от 14 до 18 лет)</w:t>
      </w:r>
    </w:p>
    <w:p w:rsidR="00D8715B" w:rsidRPr="00DA7238" w:rsidRDefault="00D8715B" w:rsidP="00D8715B">
      <w:pPr>
        <w:ind w:firstLine="709"/>
        <w:jc w:val="both"/>
        <w:rPr>
          <w:sz w:val="26"/>
          <w:szCs w:val="26"/>
        </w:rPr>
      </w:pP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Расходы по </w:t>
      </w:r>
      <w:r w:rsidRPr="00DA7238">
        <w:rPr>
          <w:b/>
          <w:i/>
          <w:sz w:val="26"/>
          <w:szCs w:val="26"/>
        </w:rPr>
        <w:t>подразделу</w:t>
      </w:r>
      <w:r w:rsidRPr="00DA7238">
        <w:rPr>
          <w:b/>
          <w:sz w:val="26"/>
          <w:szCs w:val="26"/>
        </w:rPr>
        <w:t xml:space="preserve"> 0405 </w:t>
      </w:r>
      <w:r w:rsidRPr="00DA7238">
        <w:rPr>
          <w:b/>
          <w:i/>
          <w:sz w:val="26"/>
          <w:szCs w:val="26"/>
        </w:rPr>
        <w:t>«Сельское хозяйство и рыболовство»</w:t>
      </w:r>
      <w:r w:rsidRPr="00DA7238">
        <w:rPr>
          <w:sz w:val="26"/>
          <w:szCs w:val="26"/>
        </w:rPr>
        <w:t xml:space="preserve"> запланированы в объеме на 2025 год 5 033 726,53 рублей, на 2026 год - 5 019 677,34 рублей и 2027 год 5 012 742,</w:t>
      </w:r>
      <w:proofErr w:type="gramStart"/>
      <w:r w:rsidRPr="00DA7238">
        <w:rPr>
          <w:sz w:val="26"/>
          <w:szCs w:val="26"/>
        </w:rPr>
        <w:t>59  рублей</w:t>
      </w:r>
      <w:proofErr w:type="gramEnd"/>
      <w:r w:rsidRPr="00DA7238">
        <w:rPr>
          <w:sz w:val="26"/>
          <w:szCs w:val="26"/>
        </w:rPr>
        <w:t>, в том числе:</w:t>
      </w:r>
    </w:p>
    <w:p w:rsidR="00D8715B" w:rsidRPr="00DA7238" w:rsidRDefault="00D8715B" w:rsidP="00D8715B">
      <w:pPr>
        <w:autoSpaceDE w:val="0"/>
        <w:autoSpaceDN w:val="0"/>
        <w:adjustRightInd w:val="0"/>
        <w:ind w:firstLine="709"/>
        <w:jc w:val="both"/>
        <w:rPr>
          <w:sz w:val="26"/>
          <w:szCs w:val="26"/>
        </w:rPr>
      </w:pPr>
      <w:r w:rsidRPr="00DA7238">
        <w:rPr>
          <w:sz w:val="26"/>
          <w:szCs w:val="26"/>
        </w:rPr>
        <w:t>- на проведение мероприятий по отлову и содержанию безнадзорных животных на 2025 год 364 944,11 рублей, на 2026 год 350 894,94 рублей и 2027 год 343 960,17 рублей;</w:t>
      </w: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-на содержание Комитета сельского хозяйства на 2025 </w:t>
      </w:r>
      <w:proofErr w:type="gramStart"/>
      <w:r w:rsidRPr="00DA7238">
        <w:rPr>
          <w:sz w:val="26"/>
          <w:szCs w:val="26"/>
        </w:rPr>
        <w:t>год  4</w:t>
      </w:r>
      <w:proofErr w:type="gramEnd"/>
      <w:r w:rsidRPr="00DA7238">
        <w:rPr>
          <w:sz w:val="26"/>
          <w:szCs w:val="26"/>
        </w:rPr>
        <w:t> 668 782,42 рублей, на 2026 год 4 668 782,40 рубля,  на 2027 год – 4 668 782,42 рублей.</w:t>
      </w:r>
    </w:p>
    <w:p w:rsidR="00D8715B" w:rsidRPr="00DA7238" w:rsidRDefault="00D8715B" w:rsidP="00D8715B">
      <w:pPr>
        <w:autoSpaceDE w:val="0"/>
        <w:autoSpaceDN w:val="0"/>
        <w:adjustRightInd w:val="0"/>
        <w:ind w:firstLine="709"/>
        <w:jc w:val="both"/>
        <w:rPr>
          <w:sz w:val="26"/>
          <w:szCs w:val="26"/>
        </w:rPr>
      </w:pP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Расходы по </w:t>
      </w:r>
      <w:r w:rsidRPr="00DA7238">
        <w:rPr>
          <w:b/>
          <w:i/>
          <w:sz w:val="26"/>
          <w:szCs w:val="26"/>
        </w:rPr>
        <w:t>подразделу 0408 «Транспорт»</w:t>
      </w:r>
      <w:r w:rsidRPr="00DA7238">
        <w:rPr>
          <w:sz w:val="26"/>
          <w:szCs w:val="26"/>
        </w:rPr>
        <w:t xml:space="preserve"> на 2025 год предусмотрены в </w:t>
      </w:r>
      <w:proofErr w:type="gramStart"/>
      <w:r w:rsidRPr="00DA7238">
        <w:rPr>
          <w:sz w:val="26"/>
          <w:szCs w:val="26"/>
        </w:rPr>
        <w:t>объеме  6</w:t>
      </w:r>
      <w:proofErr w:type="gramEnd"/>
      <w:r w:rsidRPr="00DA7238">
        <w:rPr>
          <w:sz w:val="26"/>
          <w:szCs w:val="26"/>
        </w:rPr>
        <w:t> 000 000,00 рублей на 2026 год 8000 рублей, на 2027 год 17 430,14 рублей на осуществление регулярных перевозок пассажиров и багажа.</w:t>
      </w:r>
    </w:p>
    <w:p w:rsidR="00D8715B" w:rsidRPr="00DA7238" w:rsidRDefault="00D8715B" w:rsidP="00D8715B">
      <w:pPr>
        <w:pStyle w:val="1"/>
        <w:jc w:val="both"/>
        <w:rPr>
          <w:rFonts w:ascii="Times New Roman" w:hAnsi="Times New Roman"/>
          <w:b w:val="0"/>
          <w:color w:val="auto"/>
          <w:sz w:val="26"/>
          <w:szCs w:val="26"/>
        </w:rPr>
      </w:pPr>
      <w:r w:rsidRPr="00DA7238">
        <w:rPr>
          <w:rFonts w:ascii="Times New Roman" w:hAnsi="Times New Roman"/>
          <w:b w:val="0"/>
          <w:sz w:val="26"/>
          <w:szCs w:val="26"/>
        </w:rPr>
        <w:t xml:space="preserve">        </w:t>
      </w:r>
      <w:r w:rsidRPr="00DA7238">
        <w:rPr>
          <w:rFonts w:ascii="Times New Roman" w:hAnsi="Times New Roman"/>
          <w:b w:val="0"/>
          <w:color w:val="auto"/>
          <w:sz w:val="26"/>
          <w:szCs w:val="26"/>
        </w:rPr>
        <w:t xml:space="preserve">Расходы </w:t>
      </w:r>
      <w:r w:rsidRPr="00DA7238">
        <w:rPr>
          <w:rFonts w:ascii="Times New Roman" w:hAnsi="Times New Roman"/>
          <w:i/>
          <w:color w:val="auto"/>
          <w:sz w:val="26"/>
          <w:szCs w:val="26"/>
        </w:rPr>
        <w:t>по</w:t>
      </w:r>
      <w:r w:rsidRPr="00DA7238">
        <w:rPr>
          <w:rFonts w:ascii="Times New Roman" w:hAnsi="Times New Roman"/>
          <w:b w:val="0"/>
          <w:i/>
          <w:color w:val="auto"/>
          <w:sz w:val="26"/>
          <w:szCs w:val="26"/>
        </w:rPr>
        <w:t xml:space="preserve"> </w:t>
      </w:r>
      <w:r w:rsidRPr="00DA7238">
        <w:rPr>
          <w:rFonts w:ascii="Times New Roman" w:hAnsi="Times New Roman"/>
          <w:i/>
          <w:color w:val="auto"/>
          <w:sz w:val="26"/>
          <w:szCs w:val="26"/>
        </w:rPr>
        <w:t>подразделу 0409 «Дорожное хозяйство (дорожные фонды)»</w:t>
      </w:r>
      <w:r w:rsidRPr="00DA7238">
        <w:rPr>
          <w:rFonts w:ascii="Times New Roman" w:hAnsi="Times New Roman"/>
          <w:b w:val="0"/>
          <w:color w:val="auto"/>
          <w:sz w:val="26"/>
          <w:szCs w:val="26"/>
        </w:rPr>
        <w:t xml:space="preserve"> предусмотрены в объеме сформированного согласно Решению Совета Знаменского </w:t>
      </w:r>
      <w:r w:rsidRPr="00DA7238">
        <w:rPr>
          <w:rFonts w:ascii="Times New Roman" w:hAnsi="Times New Roman"/>
          <w:b w:val="0"/>
          <w:color w:val="auto"/>
          <w:sz w:val="26"/>
          <w:szCs w:val="26"/>
        </w:rPr>
        <w:lastRenderedPageBreak/>
        <w:t>муниципального района от 13.09.2013 года № 51 дорожного фонда Знаменского муниципального района на 2025 год в объеме 1 099 200,00 рублей. Источником формирования дорожного фонда являются 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DA7238">
        <w:rPr>
          <w:rFonts w:ascii="Times New Roman" w:hAnsi="Times New Roman"/>
          <w:b w:val="0"/>
          <w:color w:val="auto"/>
          <w:sz w:val="26"/>
          <w:szCs w:val="26"/>
        </w:rPr>
        <w:t>инжекторных</w:t>
      </w:r>
      <w:proofErr w:type="spellEnd"/>
      <w:r w:rsidRPr="00DA7238">
        <w:rPr>
          <w:rFonts w:ascii="Times New Roman" w:hAnsi="Times New Roman"/>
          <w:b w:val="0"/>
          <w:color w:val="auto"/>
          <w:sz w:val="26"/>
          <w:szCs w:val="26"/>
        </w:rPr>
        <w:t xml:space="preserve">) двигателей. Расходы на 2026 год предусмотрены в </w:t>
      </w:r>
      <w:proofErr w:type="gramStart"/>
      <w:r w:rsidRPr="00DA7238">
        <w:rPr>
          <w:rFonts w:ascii="Times New Roman" w:hAnsi="Times New Roman"/>
          <w:b w:val="0"/>
          <w:color w:val="auto"/>
          <w:sz w:val="26"/>
          <w:szCs w:val="26"/>
        </w:rPr>
        <w:t>объеме  1</w:t>
      </w:r>
      <w:proofErr w:type="gramEnd"/>
      <w:r w:rsidRPr="00DA7238">
        <w:rPr>
          <w:rFonts w:ascii="Times New Roman" w:hAnsi="Times New Roman"/>
          <w:b w:val="0"/>
          <w:color w:val="auto"/>
          <w:sz w:val="26"/>
          <w:szCs w:val="26"/>
        </w:rPr>
        <w:t xml:space="preserve"> 064 100,00 рублей и на 2027 год  в объеме 1 359 400,00 рублей. </w:t>
      </w: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Расходы </w:t>
      </w:r>
      <w:r w:rsidRPr="00DA7238">
        <w:rPr>
          <w:b/>
          <w:sz w:val="26"/>
          <w:szCs w:val="26"/>
        </w:rPr>
        <w:t xml:space="preserve">по </w:t>
      </w:r>
      <w:r w:rsidRPr="00DA7238">
        <w:rPr>
          <w:b/>
          <w:i/>
          <w:sz w:val="26"/>
          <w:szCs w:val="26"/>
        </w:rPr>
        <w:t>подразделу 0412 «Другие вопросы в области национальной экономики»</w:t>
      </w:r>
      <w:r w:rsidRPr="00DA7238">
        <w:rPr>
          <w:sz w:val="26"/>
          <w:szCs w:val="26"/>
        </w:rPr>
        <w:t xml:space="preserve"> предусмотрены в объеме на </w:t>
      </w:r>
      <w:proofErr w:type="gramStart"/>
      <w:r w:rsidRPr="00DA7238">
        <w:rPr>
          <w:sz w:val="26"/>
          <w:szCs w:val="26"/>
        </w:rPr>
        <w:t>2025  год</w:t>
      </w:r>
      <w:proofErr w:type="gramEnd"/>
      <w:r w:rsidRPr="00DA7238">
        <w:rPr>
          <w:sz w:val="26"/>
          <w:szCs w:val="26"/>
        </w:rPr>
        <w:t xml:space="preserve"> 789 000,00 рублей, на 2026 год 1 000 000,00 рублей  и на 2027 год   1 000 000,00 рублей, в том числе:</w:t>
      </w: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 по подпрограмме «Формирование и развитие муниципальной собственности Знаменского муниципального района» предусмотрены в объеме на 2025 год – 209 000,00 рублей на 2026-2027 годы по 400 000,00 рублей; </w:t>
      </w:r>
    </w:p>
    <w:p w:rsidR="00D8715B" w:rsidRPr="00DA7238" w:rsidRDefault="00D8715B" w:rsidP="00D8715B">
      <w:pPr>
        <w:autoSpaceDE w:val="0"/>
        <w:autoSpaceDN w:val="0"/>
        <w:adjustRightInd w:val="0"/>
        <w:ind w:firstLine="709"/>
        <w:jc w:val="both"/>
        <w:rPr>
          <w:sz w:val="26"/>
          <w:szCs w:val="26"/>
        </w:rPr>
      </w:pPr>
      <w:r w:rsidRPr="00DA7238">
        <w:rPr>
          <w:sz w:val="26"/>
          <w:szCs w:val="26"/>
        </w:rPr>
        <w:t xml:space="preserve">- по подпрограмме «Развитие малого и среднего предпринимательства» предусмотрено предоставление грантов начинающим предпринимателям в объеме на 2025 </w:t>
      </w:r>
      <w:proofErr w:type="gramStart"/>
      <w:r w:rsidRPr="00DA7238">
        <w:rPr>
          <w:sz w:val="26"/>
          <w:szCs w:val="26"/>
        </w:rPr>
        <w:t>год  250</w:t>
      </w:r>
      <w:proofErr w:type="gramEnd"/>
      <w:r w:rsidRPr="00DA7238">
        <w:rPr>
          <w:sz w:val="26"/>
          <w:szCs w:val="26"/>
        </w:rPr>
        <w:t xml:space="preserve"> 000,00 рублей на 2026-2027 годы по 600 000,00 рублей; </w:t>
      </w:r>
    </w:p>
    <w:p w:rsidR="00D8715B" w:rsidRPr="00DA7238" w:rsidRDefault="00D8715B" w:rsidP="00D8715B">
      <w:pPr>
        <w:autoSpaceDE w:val="0"/>
        <w:autoSpaceDN w:val="0"/>
        <w:adjustRightInd w:val="0"/>
        <w:ind w:firstLine="709"/>
        <w:jc w:val="both"/>
        <w:rPr>
          <w:sz w:val="26"/>
          <w:szCs w:val="26"/>
        </w:rPr>
      </w:pPr>
      <w:r w:rsidRPr="00DA7238">
        <w:rPr>
          <w:sz w:val="26"/>
          <w:szCs w:val="26"/>
        </w:rPr>
        <w:t>- по подпрограмме «Формирование документов территориального планирования и подготовка документов по планированию территорий» предусмотрено на 2025 год 330 000,00 рублей.</w:t>
      </w:r>
    </w:p>
    <w:p w:rsidR="00D8715B" w:rsidRPr="00DA7238" w:rsidRDefault="00D8715B" w:rsidP="00D8715B">
      <w:pPr>
        <w:autoSpaceDE w:val="0"/>
        <w:autoSpaceDN w:val="0"/>
        <w:adjustRightInd w:val="0"/>
        <w:jc w:val="center"/>
        <w:outlineLvl w:val="1"/>
        <w:rPr>
          <w:b/>
          <w:sz w:val="26"/>
          <w:szCs w:val="26"/>
        </w:rPr>
      </w:pPr>
    </w:p>
    <w:p w:rsidR="00D8715B" w:rsidRPr="00DA7238" w:rsidRDefault="00D8715B" w:rsidP="00D8715B">
      <w:pPr>
        <w:autoSpaceDE w:val="0"/>
        <w:autoSpaceDN w:val="0"/>
        <w:adjustRightInd w:val="0"/>
        <w:jc w:val="center"/>
        <w:outlineLvl w:val="1"/>
        <w:rPr>
          <w:b/>
          <w:sz w:val="26"/>
          <w:szCs w:val="26"/>
        </w:rPr>
      </w:pPr>
      <w:r w:rsidRPr="00DA7238">
        <w:rPr>
          <w:b/>
          <w:sz w:val="26"/>
          <w:szCs w:val="26"/>
        </w:rPr>
        <w:t>Жилищно-коммунальное хозяйство</w:t>
      </w:r>
    </w:p>
    <w:p w:rsidR="00D8715B" w:rsidRPr="00DA7238" w:rsidRDefault="00D8715B" w:rsidP="00D8715B">
      <w:pPr>
        <w:ind w:firstLine="709"/>
        <w:jc w:val="both"/>
        <w:rPr>
          <w:sz w:val="26"/>
          <w:szCs w:val="26"/>
        </w:rPr>
      </w:pPr>
      <w:proofErr w:type="gramStart"/>
      <w:r w:rsidRPr="00DA7238">
        <w:rPr>
          <w:sz w:val="26"/>
          <w:szCs w:val="26"/>
        </w:rPr>
        <w:t>Расходы  бюджета</w:t>
      </w:r>
      <w:proofErr w:type="gramEnd"/>
      <w:r w:rsidRPr="00DA7238">
        <w:rPr>
          <w:sz w:val="26"/>
          <w:szCs w:val="26"/>
        </w:rPr>
        <w:t xml:space="preserve"> муниципального района </w:t>
      </w:r>
      <w:r w:rsidRPr="00DA7238">
        <w:rPr>
          <w:b/>
          <w:sz w:val="26"/>
          <w:szCs w:val="26"/>
        </w:rPr>
        <w:t>по разделу "Жилищно-коммунальное хозяйство"</w:t>
      </w:r>
      <w:r w:rsidRPr="00DA7238">
        <w:rPr>
          <w:sz w:val="26"/>
          <w:szCs w:val="26"/>
        </w:rPr>
        <w:t xml:space="preserve"> предусмотрены на 2025 год в объеме                     10 544 346,25 рублей, на 2026 год 7 000,00 рублей и 2027 год  7 000,00 рублей в том числе:</w:t>
      </w:r>
    </w:p>
    <w:p w:rsidR="00D8715B" w:rsidRPr="00DA7238" w:rsidRDefault="00D8715B" w:rsidP="00D8715B">
      <w:pPr>
        <w:autoSpaceDE w:val="0"/>
        <w:autoSpaceDN w:val="0"/>
        <w:adjustRightInd w:val="0"/>
        <w:ind w:firstLine="720"/>
        <w:jc w:val="both"/>
        <w:rPr>
          <w:sz w:val="26"/>
          <w:szCs w:val="26"/>
        </w:rPr>
      </w:pPr>
      <w:r w:rsidRPr="00DA7238">
        <w:rPr>
          <w:sz w:val="26"/>
          <w:szCs w:val="26"/>
        </w:rPr>
        <w:t>- на мероприятия по подпрограмме «Создание условий для обеспечения граждан доступным и комфортным жильем и коммунальными услугами в Знаменском муниципальном районе Омской области» – на 2025 год 1 579 346,25 рублей, на 2026 и 2027 годы по 7 000,0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t>- на мероприятия по строительству (</w:t>
      </w:r>
      <w:proofErr w:type="gramStart"/>
      <w:r w:rsidRPr="00DA7238">
        <w:rPr>
          <w:sz w:val="26"/>
          <w:szCs w:val="26"/>
        </w:rPr>
        <w:t>ПИР)  водопровода</w:t>
      </w:r>
      <w:proofErr w:type="gramEnd"/>
      <w:r w:rsidRPr="00DA7238">
        <w:rPr>
          <w:sz w:val="26"/>
          <w:szCs w:val="26"/>
        </w:rPr>
        <w:t xml:space="preserve"> в п. </w:t>
      </w:r>
      <w:proofErr w:type="spellStart"/>
      <w:r w:rsidRPr="00DA7238">
        <w:rPr>
          <w:sz w:val="26"/>
          <w:szCs w:val="26"/>
        </w:rPr>
        <w:t>Каргинка</w:t>
      </w:r>
      <w:proofErr w:type="spellEnd"/>
      <w:r w:rsidRPr="00DA7238">
        <w:rPr>
          <w:sz w:val="26"/>
          <w:szCs w:val="26"/>
        </w:rPr>
        <w:t xml:space="preserve"> в </w:t>
      </w:r>
      <w:proofErr w:type="spellStart"/>
      <w:r w:rsidRPr="00DA7238">
        <w:rPr>
          <w:sz w:val="26"/>
          <w:szCs w:val="26"/>
        </w:rPr>
        <w:t>с.Знаменское</w:t>
      </w:r>
      <w:proofErr w:type="spellEnd"/>
      <w:r w:rsidRPr="00DA7238">
        <w:rPr>
          <w:sz w:val="26"/>
          <w:szCs w:val="26"/>
        </w:rPr>
        <w:t xml:space="preserve"> -на 2025 год  200 000,00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t xml:space="preserve">-проведение специализированной организацией технического освидетельствования строительных конструкций зданий котельных </w:t>
      </w:r>
      <w:proofErr w:type="gramStart"/>
      <w:r w:rsidRPr="00DA7238">
        <w:rPr>
          <w:sz w:val="26"/>
          <w:szCs w:val="26"/>
        </w:rPr>
        <w:t>на  2025</w:t>
      </w:r>
      <w:proofErr w:type="gramEnd"/>
      <w:r w:rsidRPr="00DA7238">
        <w:rPr>
          <w:sz w:val="26"/>
          <w:szCs w:val="26"/>
        </w:rPr>
        <w:t xml:space="preserve"> год  200 000,00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t>- ремонт и содержание объектов ЖКХ на 2025 год 400 000,00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t>- организация сбора, транспортирование и захоронение твердых коммунальных отходов, содержание мест ТКО на 2025 год 465 000,00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t>- оформление и внесение газовых котельных в государственный реестр опасных производственных объектов систем теплоснабжения Знаменского района, содержание газопроводных сетей в 2025 году   330 000,00 рублей;</w:t>
      </w:r>
    </w:p>
    <w:p w:rsidR="00D8715B" w:rsidRPr="00DA7238" w:rsidRDefault="00D8715B" w:rsidP="00D8715B">
      <w:pPr>
        <w:autoSpaceDE w:val="0"/>
        <w:autoSpaceDN w:val="0"/>
        <w:adjustRightInd w:val="0"/>
        <w:ind w:firstLine="720"/>
        <w:jc w:val="both"/>
        <w:rPr>
          <w:bCs/>
          <w:color w:val="000000"/>
          <w:sz w:val="26"/>
          <w:szCs w:val="26"/>
          <w:shd w:val="clear" w:color="auto" w:fill="FFFFFF"/>
        </w:rPr>
      </w:pPr>
      <w:r w:rsidRPr="00DA7238">
        <w:rPr>
          <w:sz w:val="26"/>
          <w:szCs w:val="26"/>
        </w:rPr>
        <w:t>- о</w:t>
      </w:r>
      <w:r w:rsidRPr="00DA7238">
        <w:rPr>
          <w:bCs/>
          <w:color w:val="000000"/>
          <w:sz w:val="26"/>
          <w:szCs w:val="26"/>
          <w:shd w:val="clear" w:color="auto" w:fill="FFFFFF"/>
        </w:rPr>
        <w:t>бслуживание и текущий ремонт гидротехнического сооружения (Земляная плотина), расположенная на территории Знаменского муниципального района на 2025 год 200 000,00 рублей;</w:t>
      </w:r>
    </w:p>
    <w:p w:rsidR="00D8715B" w:rsidRPr="00DA7238" w:rsidRDefault="00D8715B" w:rsidP="00D8715B">
      <w:pPr>
        <w:autoSpaceDE w:val="0"/>
        <w:autoSpaceDN w:val="0"/>
        <w:adjustRightInd w:val="0"/>
        <w:ind w:firstLine="720"/>
        <w:jc w:val="both"/>
        <w:rPr>
          <w:bCs/>
          <w:color w:val="000000"/>
          <w:sz w:val="26"/>
          <w:szCs w:val="26"/>
          <w:shd w:val="clear" w:color="auto" w:fill="FFFFFF"/>
        </w:rPr>
      </w:pPr>
      <w:r w:rsidRPr="00DA7238">
        <w:rPr>
          <w:bCs/>
          <w:color w:val="000000"/>
          <w:sz w:val="26"/>
          <w:szCs w:val="26"/>
          <w:shd w:val="clear" w:color="auto" w:fill="FFFFFF"/>
        </w:rPr>
        <w:t>- приобретение технологического оборудования теплотехнического назначения на котельные на 2025 год 400 000,00 рублей;</w:t>
      </w:r>
    </w:p>
    <w:p w:rsidR="00D8715B" w:rsidRPr="00DA7238" w:rsidRDefault="00D8715B" w:rsidP="00D8715B">
      <w:pPr>
        <w:autoSpaceDE w:val="0"/>
        <w:autoSpaceDN w:val="0"/>
        <w:adjustRightInd w:val="0"/>
        <w:ind w:firstLine="720"/>
        <w:jc w:val="both"/>
        <w:rPr>
          <w:bCs/>
          <w:color w:val="000000"/>
          <w:sz w:val="26"/>
          <w:szCs w:val="26"/>
          <w:shd w:val="clear" w:color="auto" w:fill="FFFFFF"/>
        </w:rPr>
      </w:pPr>
      <w:r w:rsidRPr="00DA7238">
        <w:rPr>
          <w:bCs/>
          <w:color w:val="000000"/>
          <w:sz w:val="26"/>
          <w:szCs w:val="26"/>
          <w:shd w:val="clear" w:color="auto" w:fill="FFFFFF"/>
        </w:rPr>
        <w:t>- приобретение и установка оборудования и расходных материалов на котельные Знаменского муниципального района на 2025 год 200 000,00 рублей;</w:t>
      </w:r>
    </w:p>
    <w:p w:rsidR="00D8715B" w:rsidRPr="00DA7238" w:rsidRDefault="00D8715B" w:rsidP="00D8715B">
      <w:pPr>
        <w:autoSpaceDE w:val="0"/>
        <w:autoSpaceDN w:val="0"/>
        <w:adjustRightInd w:val="0"/>
        <w:ind w:firstLine="720"/>
        <w:jc w:val="both"/>
        <w:rPr>
          <w:bCs/>
          <w:color w:val="000000"/>
          <w:sz w:val="26"/>
          <w:szCs w:val="26"/>
          <w:shd w:val="clear" w:color="auto" w:fill="FFFFFF"/>
        </w:rPr>
      </w:pPr>
      <w:r w:rsidRPr="00DA7238">
        <w:rPr>
          <w:bCs/>
          <w:color w:val="000000"/>
          <w:sz w:val="26"/>
          <w:szCs w:val="26"/>
          <w:shd w:val="clear" w:color="auto" w:fill="FFFFFF"/>
        </w:rPr>
        <w:t>- выполнение услуг по проверке сметной документации по объектам, находящимся на территории Знаменского муниципального района на 2025 год 20 000,00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lastRenderedPageBreak/>
        <w:t>- разработка схем теплоснабжения сельских поселений Знаменского муниципального района на 2025 год 100 000,00 рублей;</w:t>
      </w:r>
    </w:p>
    <w:p w:rsidR="00D8715B" w:rsidRPr="00DA7238" w:rsidRDefault="00D8715B" w:rsidP="00D8715B">
      <w:pPr>
        <w:autoSpaceDE w:val="0"/>
        <w:autoSpaceDN w:val="0"/>
        <w:adjustRightInd w:val="0"/>
        <w:ind w:firstLine="720"/>
        <w:jc w:val="both"/>
        <w:rPr>
          <w:sz w:val="26"/>
          <w:szCs w:val="26"/>
        </w:rPr>
      </w:pPr>
      <w:r w:rsidRPr="00DA7238">
        <w:rPr>
          <w:sz w:val="26"/>
          <w:szCs w:val="26"/>
        </w:rPr>
        <w:t xml:space="preserve">- иные межбюджетные трансферты из районного бюджета поселениям на 2025 </w:t>
      </w:r>
      <w:proofErr w:type="gramStart"/>
      <w:r w:rsidRPr="00DA7238">
        <w:rPr>
          <w:sz w:val="26"/>
          <w:szCs w:val="26"/>
        </w:rPr>
        <w:t>год  1</w:t>
      </w:r>
      <w:proofErr w:type="gramEnd"/>
      <w:r w:rsidRPr="00DA7238">
        <w:rPr>
          <w:sz w:val="26"/>
          <w:szCs w:val="26"/>
        </w:rPr>
        <w:t> 050 000,00 рублей;</w:t>
      </w:r>
    </w:p>
    <w:p w:rsidR="00D8715B" w:rsidRPr="00DA7238" w:rsidRDefault="00D8715B" w:rsidP="00D8715B">
      <w:pPr>
        <w:autoSpaceDE w:val="0"/>
        <w:autoSpaceDN w:val="0"/>
        <w:adjustRightInd w:val="0"/>
        <w:ind w:firstLine="720"/>
        <w:jc w:val="both"/>
        <w:rPr>
          <w:bCs/>
          <w:color w:val="000000"/>
          <w:sz w:val="26"/>
          <w:szCs w:val="26"/>
          <w:shd w:val="clear" w:color="auto" w:fill="FFFFFF"/>
        </w:rPr>
      </w:pPr>
      <w:r w:rsidRPr="00DA7238">
        <w:rPr>
          <w:sz w:val="26"/>
          <w:szCs w:val="26"/>
        </w:rPr>
        <w:t>- ф</w:t>
      </w:r>
      <w:r w:rsidRPr="00DA7238">
        <w:rPr>
          <w:bCs/>
          <w:color w:val="000000"/>
          <w:sz w:val="26"/>
          <w:szCs w:val="26"/>
          <w:shd w:val="clear" w:color="auto" w:fill="FFFFFF"/>
        </w:rPr>
        <w:t>инансовое обеспечение затрат, связанных с деятельностью предприятия, в целях восстановления их платежеспособности на 2025 год 5 000 000,00 рублей;</w:t>
      </w:r>
    </w:p>
    <w:p w:rsidR="00D8715B" w:rsidRPr="00DA7238" w:rsidRDefault="00D8715B" w:rsidP="00D8715B">
      <w:pPr>
        <w:autoSpaceDE w:val="0"/>
        <w:autoSpaceDN w:val="0"/>
        <w:adjustRightInd w:val="0"/>
        <w:ind w:firstLine="720"/>
        <w:jc w:val="both"/>
        <w:rPr>
          <w:bCs/>
          <w:color w:val="000000"/>
          <w:sz w:val="26"/>
          <w:szCs w:val="26"/>
          <w:shd w:val="clear" w:color="auto" w:fill="FFFFFF"/>
        </w:rPr>
      </w:pPr>
      <w:r w:rsidRPr="00DA7238">
        <w:rPr>
          <w:bCs/>
          <w:color w:val="000000"/>
          <w:sz w:val="26"/>
          <w:szCs w:val="26"/>
          <w:shd w:val="clear" w:color="auto" w:fill="FFFFFF"/>
        </w:rPr>
        <w:t>- содержание водопроводных сетей на территории Знаменского муниципального района на 2025 год 400 000,00 рублей;</w:t>
      </w:r>
    </w:p>
    <w:p w:rsidR="00D8715B" w:rsidRPr="00DA7238" w:rsidRDefault="00D8715B" w:rsidP="00D8715B">
      <w:pPr>
        <w:autoSpaceDE w:val="0"/>
        <w:autoSpaceDN w:val="0"/>
        <w:adjustRightInd w:val="0"/>
        <w:ind w:firstLine="720"/>
        <w:jc w:val="both"/>
        <w:rPr>
          <w:sz w:val="26"/>
          <w:szCs w:val="26"/>
        </w:rPr>
      </w:pPr>
    </w:p>
    <w:p w:rsidR="00D8715B" w:rsidRPr="00DA7238" w:rsidRDefault="00D8715B" w:rsidP="00D8715B">
      <w:pPr>
        <w:autoSpaceDE w:val="0"/>
        <w:autoSpaceDN w:val="0"/>
        <w:adjustRightInd w:val="0"/>
        <w:ind w:firstLine="720"/>
        <w:jc w:val="center"/>
        <w:rPr>
          <w:sz w:val="26"/>
          <w:szCs w:val="26"/>
        </w:rPr>
      </w:pPr>
      <w:r w:rsidRPr="00DA7238">
        <w:rPr>
          <w:b/>
          <w:sz w:val="26"/>
          <w:szCs w:val="26"/>
        </w:rPr>
        <w:t>«Охрана окружающей среды</w:t>
      </w:r>
      <w:r w:rsidRPr="00DA7238">
        <w:rPr>
          <w:sz w:val="26"/>
          <w:szCs w:val="26"/>
        </w:rPr>
        <w:t>»</w:t>
      </w:r>
    </w:p>
    <w:p w:rsidR="00D8715B" w:rsidRPr="00DA7238" w:rsidRDefault="00D8715B" w:rsidP="00D8715B">
      <w:pPr>
        <w:autoSpaceDE w:val="0"/>
        <w:autoSpaceDN w:val="0"/>
        <w:adjustRightInd w:val="0"/>
        <w:ind w:firstLine="708"/>
        <w:jc w:val="both"/>
        <w:rPr>
          <w:sz w:val="26"/>
          <w:szCs w:val="26"/>
        </w:rPr>
      </w:pPr>
      <w:r w:rsidRPr="00DA7238">
        <w:rPr>
          <w:sz w:val="26"/>
          <w:szCs w:val="26"/>
        </w:rPr>
        <w:t>Расходы на «Охрану окружающей среды в Знаменском муниципальном районе Омской области» в 2025 году запланированы в объеме 757 999,18 рублей (ликвидация несанкционированных свалок).</w:t>
      </w:r>
    </w:p>
    <w:p w:rsidR="00D8715B" w:rsidRPr="00DA7238" w:rsidRDefault="00D8715B" w:rsidP="00D8715B">
      <w:pPr>
        <w:autoSpaceDE w:val="0"/>
        <w:autoSpaceDN w:val="0"/>
        <w:adjustRightInd w:val="0"/>
        <w:ind w:firstLine="720"/>
        <w:jc w:val="both"/>
        <w:rPr>
          <w:sz w:val="26"/>
          <w:szCs w:val="26"/>
        </w:rPr>
      </w:pPr>
      <w:r w:rsidRPr="00DA7238">
        <w:rPr>
          <w:sz w:val="26"/>
          <w:szCs w:val="26"/>
        </w:rPr>
        <w:t xml:space="preserve">                                            </w:t>
      </w:r>
    </w:p>
    <w:p w:rsidR="00D8715B" w:rsidRPr="00DA7238" w:rsidRDefault="00D8715B" w:rsidP="00D8715B">
      <w:pPr>
        <w:autoSpaceDE w:val="0"/>
        <w:autoSpaceDN w:val="0"/>
        <w:adjustRightInd w:val="0"/>
        <w:jc w:val="center"/>
        <w:outlineLvl w:val="1"/>
        <w:rPr>
          <w:b/>
          <w:sz w:val="26"/>
          <w:szCs w:val="26"/>
        </w:rPr>
      </w:pPr>
      <w:r w:rsidRPr="00DA7238">
        <w:rPr>
          <w:b/>
          <w:sz w:val="26"/>
          <w:szCs w:val="26"/>
        </w:rPr>
        <w:t>Образование</w:t>
      </w:r>
    </w:p>
    <w:p w:rsidR="00D8715B" w:rsidRPr="00DA7238" w:rsidRDefault="00D8715B" w:rsidP="00D8715B">
      <w:pPr>
        <w:ind w:firstLine="900"/>
        <w:jc w:val="both"/>
        <w:rPr>
          <w:sz w:val="26"/>
          <w:szCs w:val="26"/>
        </w:rPr>
      </w:pPr>
    </w:p>
    <w:p w:rsidR="00D8715B" w:rsidRPr="00DA7238" w:rsidRDefault="00D8715B" w:rsidP="00D8715B">
      <w:pPr>
        <w:ind w:firstLine="709"/>
        <w:jc w:val="both"/>
        <w:rPr>
          <w:sz w:val="26"/>
          <w:szCs w:val="26"/>
        </w:rPr>
      </w:pPr>
      <w:r w:rsidRPr="00DA7238">
        <w:rPr>
          <w:sz w:val="26"/>
          <w:szCs w:val="26"/>
        </w:rPr>
        <w:t xml:space="preserve">Общий объем бюджетных ассигнований </w:t>
      </w:r>
      <w:r w:rsidRPr="00DA7238">
        <w:rPr>
          <w:b/>
          <w:sz w:val="26"/>
          <w:szCs w:val="26"/>
        </w:rPr>
        <w:t>по разделу "Образование"</w:t>
      </w:r>
      <w:r w:rsidRPr="00DA7238">
        <w:rPr>
          <w:sz w:val="26"/>
          <w:szCs w:val="26"/>
        </w:rPr>
        <w:t xml:space="preserve"> на 2025 год запланирован в сумме 372 519 096,68 рублей, на 2026 год в сумме 375 734 154,</w:t>
      </w:r>
      <w:proofErr w:type="gramStart"/>
      <w:r w:rsidRPr="00DA7238">
        <w:rPr>
          <w:sz w:val="26"/>
          <w:szCs w:val="26"/>
        </w:rPr>
        <w:t>66  рублей</w:t>
      </w:r>
      <w:proofErr w:type="gramEnd"/>
      <w:r w:rsidRPr="00DA7238">
        <w:rPr>
          <w:sz w:val="26"/>
          <w:szCs w:val="26"/>
        </w:rPr>
        <w:t>, на 2027 год в сумме 367 530 671,39 рублей.</w:t>
      </w:r>
    </w:p>
    <w:p w:rsidR="00D8715B" w:rsidRPr="00DA7238" w:rsidRDefault="00D8715B" w:rsidP="00D8715B">
      <w:pPr>
        <w:ind w:firstLine="709"/>
        <w:jc w:val="both"/>
        <w:rPr>
          <w:sz w:val="26"/>
          <w:szCs w:val="26"/>
        </w:rPr>
      </w:pPr>
      <w:proofErr w:type="gramStart"/>
      <w:r w:rsidRPr="00DA7238">
        <w:rPr>
          <w:sz w:val="26"/>
          <w:szCs w:val="26"/>
        </w:rPr>
        <w:t>Расходы  бюджета</w:t>
      </w:r>
      <w:proofErr w:type="gramEnd"/>
      <w:r w:rsidRPr="00DA7238">
        <w:rPr>
          <w:sz w:val="26"/>
          <w:szCs w:val="26"/>
        </w:rPr>
        <w:t xml:space="preserve"> муниципального района  на 2025 год сформированы с учетом реализации основных целей государственной образовательной политики, направленной на обеспечение населения  муниципального района качественным образованием современного уровня.</w:t>
      </w:r>
    </w:p>
    <w:p w:rsidR="00D8715B" w:rsidRPr="00DA7238" w:rsidRDefault="00D8715B" w:rsidP="00D8715B">
      <w:pPr>
        <w:ind w:firstLine="709"/>
        <w:jc w:val="both"/>
        <w:rPr>
          <w:sz w:val="26"/>
          <w:szCs w:val="26"/>
        </w:rPr>
      </w:pPr>
      <w:r w:rsidRPr="00DA7238">
        <w:rPr>
          <w:sz w:val="26"/>
          <w:szCs w:val="26"/>
        </w:rPr>
        <w:t xml:space="preserve">В полном объеме учтена потребность по основным статьям расходов на содержание учреждений образования муниципального района. </w:t>
      </w:r>
    </w:p>
    <w:p w:rsidR="00D8715B" w:rsidRPr="00DA7238" w:rsidRDefault="00D8715B" w:rsidP="00D8715B">
      <w:pPr>
        <w:pStyle w:val="a6"/>
        <w:spacing w:after="0"/>
        <w:ind w:firstLine="709"/>
        <w:jc w:val="both"/>
        <w:rPr>
          <w:sz w:val="26"/>
          <w:szCs w:val="26"/>
        </w:rPr>
      </w:pPr>
      <w:r w:rsidRPr="00DA7238">
        <w:rPr>
          <w:sz w:val="26"/>
          <w:szCs w:val="26"/>
        </w:rPr>
        <w:t>В структуре расходов по разделу "Образование" наибольший удельный вес занимает общее образование (64,87 %) в которое входит содержание общеобразовательных учреждений.</w:t>
      </w:r>
    </w:p>
    <w:p w:rsidR="00D8715B" w:rsidRPr="00DA7238" w:rsidRDefault="00D8715B" w:rsidP="00D8715B">
      <w:pPr>
        <w:pStyle w:val="a6"/>
        <w:spacing w:after="0"/>
        <w:ind w:firstLine="709"/>
        <w:jc w:val="both"/>
        <w:rPr>
          <w:sz w:val="26"/>
          <w:szCs w:val="26"/>
        </w:rPr>
      </w:pPr>
      <w:r w:rsidRPr="00DA7238">
        <w:rPr>
          <w:sz w:val="26"/>
          <w:szCs w:val="26"/>
        </w:rPr>
        <w:t>В рамках подпрограммы «Развитие образования в Знаменском муниципальном районе Омской области» муниципальной программы «Развитие социально-культурной сферы Знаменского муниципального района Омской области» по разделу «Образование» предусмотрены следующие мероприятия в объеме 372 519 096,68 рублей:</w:t>
      </w:r>
    </w:p>
    <w:p w:rsidR="00D8715B" w:rsidRPr="00DA7238" w:rsidRDefault="00D8715B" w:rsidP="00D8715B">
      <w:pPr>
        <w:pStyle w:val="a6"/>
        <w:spacing w:after="0"/>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272"/>
      </w:tblGrid>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Мероприятия/ основные мероприятия подпрограммы</w:t>
            </w:r>
          </w:p>
        </w:tc>
        <w:tc>
          <w:tcPr>
            <w:tcW w:w="2272" w:type="dxa"/>
          </w:tcPr>
          <w:p w:rsidR="00D8715B" w:rsidRPr="00DA7238" w:rsidRDefault="00D8715B" w:rsidP="006A63F3">
            <w:pPr>
              <w:pStyle w:val="a6"/>
              <w:spacing w:after="0"/>
              <w:jc w:val="both"/>
              <w:rPr>
                <w:sz w:val="26"/>
                <w:szCs w:val="26"/>
              </w:rPr>
            </w:pPr>
            <w:r w:rsidRPr="00DA7238">
              <w:rPr>
                <w:sz w:val="26"/>
                <w:szCs w:val="26"/>
              </w:rPr>
              <w:t>Сумма, рублей на 2025 год</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Организация предоставления общедоступного и бесплатного начального общего, основного общего, среднего (полного) общего образования</w:t>
            </w:r>
          </w:p>
        </w:tc>
        <w:tc>
          <w:tcPr>
            <w:tcW w:w="2272" w:type="dxa"/>
            <w:vAlign w:val="center"/>
          </w:tcPr>
          <w:p w:rsidR="00D8715B" w:rsidRPr="00DA7238" w:rsidRDefault="00D8715B" w:rsidP="006A63F3">
            <w:pPr>
              <w:jc w:val="center"/>
              <w:rPr>
                <w:rFonts w:ascii="Arial" w:hAnsi="Arial" w:cs="Arial"/>
                <w:bCs/>
                <w:sz w:val="26"/>
                <w:szCs w:val="26"/>
              </w:rPr>
            </w:pPr>
            <w:r w:rsidRPr="00DA7238">
              <w:rPr>
                <w:rFonts w:ascii="Arial" w:hAnsi="Arial" w:cs="Arial"/>
                <w:bCs/>
                <w:sz w:val="26"/>
                <w:szCs w:val="26"/>
              </w:rPr>
              <w:t>45 871 810,00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Обеспечение безопасного подвоза обучающихся в муниципальных образовательных учреждениях общего образования</w:t>
            </w:r>
          </w:p>
        </w:tc>
        <w:tc>
          <w:tcPr>
            <w:tcW w:w="2272" w:type="dxa"/>
          </w:tcPr>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r w:rsidRPr="00DA7238">
              <w:rPr>
                <w:rFonts w:ascii="Arial" w:hAnsi="Arial" w:cs="Arial"/>
                <w:sz w:val="26"/>
                <w:szCs w:val="26"/>
              </w:rPr>
              <w:t>2</w:t>
            </w:r>
            <w:r w:rsidRPr="00DA7238">
              <w:rPr>
                <w:rFonts w:ascii="Arial" w:hAnsi="Arial" w:cs="Arial"/>
                <w:sz w:val="26"/>
                <w:szCs w:val="26"/>
                <w:lang w:val="en-US"/>
              </w:rPr>
              <w:t xml:space="preserve"> 0</w:t>
            </w:r>
            <w:r w:rsidRPr="00DA7238">
              <w:rPr>
                <w:rFonts w:ascii="Arial" w:hAnsi="Arial" w:cs="Arial"/>
                <w:sz w:val="26"/>
                <w:szCs w:val="26"/>
              </w:rPr>
              <w:t>00 000,00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Обеспечение горячим питанием учащихся муниципальных общеобразовательных учреждений</w:t>
            </w:r>
          </w:p>
        </w:tc>
        <w:tc>
          <w:tcPr>
            <w:tcW w:w="2272" w:type="dxa"/>
          </w:tcPr>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r w:rsidRPr="00DA7238">
              <w:rPr>
                <w:rFonts w:ascii="Arial" w:hAnsi="Arial" w:cs="Arial"/>
                <w:sz w:val="26"/>
                <w:szCs w:val="26"/>
              </w:rPr>
              <w:t>2 500 000,00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 xml:space="preserve">Обеспечение выплаты компенсации части родительской платы за содержание ребенка (детей) (присмотр и уход за ребенком (детьми)) в образовательных организациях, реализующих основную общеобразовательную программу дошкольного образования </w:t>
            </w:r>
          </w:p>
        </w:tc>
        <w:tc>
          <w:tcPr>
            <w:tcW w:w="2272" w:type="dxa"/>
          </w:tcPr>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r w:rsidRPr="00DA7238">
              <w:rPr>
                <w:rFonts w:ascii="Arial" w:hAnsi="Arial" w:cs="Arial"/>
                <w:sz w:val="26"/>
                <w:szCs w:val="26"/>
              </w:rPr>
              <w:t>594 694,00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lastRenderedPageBreak/>
              <w:t>Организация временного трудоустройства несовершеннолетних граждан в возрасте от 14 до 18 лет в свободное от учебы время</w:t>
            </w:r>
          </w:p>
        </w:tc>
        <w:tc>
          <w:tcPr>
            <w:tcW w:w="2272" w:type="dxa"/>
          </w:tcPr>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r w:rsidRPr="00DA7238">
              <w:rPr>
                <w:rFonts w:ascii="Arial" w:hAnsi="Arial" w:cs="Arial"/>
                <w:sz w:val="26"/>
                <w:szCs w:val="26"/>
              </w:rPr>
              <w:t>200 000,00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Создание условий для обеспечения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w:t>
            </w:r>
          </w:p>
        </w:tc>
        <w:tc>
          <w:tcPr>
            <w:tcW w:w="2272" w:type="dxa"/>
            <w:vAlign w:val="center"/>
          </w:tcPr>
          <w:p w:rsidR="00D8715B" w:rsidRPr="00DA7238" w:rsidRDefault="00D8715B" w:rsidP="006A63F3">
            <w:pPr>
              <w:jc w:val="center"/>
              <w:rPr>
                <w:rFonts w:ascii="Arial" w:hAnsi="Arial" w:cs="Arial"/>
                <w:bCs/>
                <w:sz w:val="26"/>
                <w:szCs w:val="26"/>
              </w:rPr>
            </w:pPr>
            <w:r w:rsidRPr="00DA7238">
              <w:rPr>
                <w:rFonts w:ascii="Arial" w:hAnsi="Arial" w:cs="Arial"/>
                <w:bCs/>
                <w:sz w:val="26"/>
                <w:szCs w:val="26"/>
              </w:rPr>
              <w:t>223 965 819,00</w:t>
            </w:r>
          </w:p>
          <w:p w:rsidR="00D8715B" w:rsidRPr="00DA7238" w:rsidRDefault="00D8715B" w:rsidP="006A63F3">
            <w:pPr>
              <w:jc w:val="center"/>
              <w:rPr>
                <w:rFonts w:ascii="Arial" w:hAnsi="Arial" w:cs="Arial"/>
                <w:bCs/>
                <w:sz w:val="26"/>
                <w:szCs w:val="26"/>
              </w:rPr>
            </w:pP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Организация предоставления общедоступного и бесплатного дополнительного образования детям</w:t>
            </w:r>
          </w:p>
        </w:tc>
        <w:tc>
          <w:tcPr>
            <w:tcW w:w="2272" w:type="dxa"/>
            <w:vAlign w:val="bottom"/>
          </w:tcPr>
          <w:p w:rsidR="00D8715B" w:rsidRPr="00DA7238" w:rsidRDefault="00D8715B" w:rsidP="006A63F3">
            <w:pPr>
              <w:jc w:val="center"/>
              <w:rPr>
                <w:rFonts w:ascii="Arial" w:hAnsi="Arial" w:cs="Arial"/>
                <w:bCs/>
                <w:sz w:val="26"/>
                <w:szCs w:val="26"/>
              </w:rPr>
            </w:pPr>
            <w:r w:rsidRPr="00DA7238">
              <w:rPr>
                <w:rFonts w:ascii="Arial" w:hAnsi="Arial" w:cs="Arial"/>
                <w:bCs/>
                <w:sz w:val="26"/>
                <w:szCs w:val="26"/>
                <w:lang w:val="en-US"/>
              </w:rPr>
              <w:t>7</w:t>
            </w:r>
            <w:r w:rsidRPr="00DA7238">
              <w:rPr>
                <w:rFonts w:ascii="Arial" w:hAnsi="Arial" w:cs="Arial"/>
                <w:bCs/>
                <w:sz w:val="26"/>
                <w:szCs w:val="26"/>
              </w:rPr>
              <w:t> </w:t>
            </w:r>
            <w:r w:rsidRPr="00DA7238">
              <w:rPr>
                <w:rFonts w:ascii="Arial" w:hAnsi="Arial" w:cs="Arial"/>
                <w:bCs/>
                <w:sz w:val="26"/>
                <w:szCs w:val="26"/>
                <w:lang w:val="en-US"/>
              </w:rPr>
              <w:t>009</w:t>
            </w:r>
            <w:r w:rsidRPr="00DA7238">
              <w:rPr>
                <w:rFonts w:ascii="Arial" w:hAnsi="Arial" w:cs="Arial"/>
                <w:bCs/>
                <w:sz w:val="26"/>
                <w:szCs w:val="26"/>
              </w:rPr>
              <w:t> </w:t>
            </w:r>
            <w:r w:rsidRPr="00DA7238">
              <w:rPr>
                <w:rFonts w:ascii="Arial" w:hAnsi="Arial" w:cs="Arial"/>
                <w:bCs/>
                <w:sz w:val="26"/>
                <w:szCs w:val="26"/>
                <w:lang w:val="en-US"/>
              </w:rPr>
              <w:t>679</w:t>
            </w:r>
            <w:r w:rsidRPr="00DA7238">
              <w:rPr>
                <w:rFonts w:ascii="Arial" w:hAnsi="Arial" w:cs="Arial"/>
                <w:bCs/>
                <w:sz w:val="26"/>
                <w:szCs w:val="26"/>
              </w:rPr>
              <w:t>,00</w:t>
            </w:r>
          </w:p>
          <w:p w:rsidR="00D8715B" w:rsidRPr="00DA7238" w:rsidRDefault="00D8715B" w:rsidP="006A63F3">
            <w:pPr>
              <w:jc w:val="center"/>
              <w:rPr>
                <w:rFonts w:ascii="Arial" w:hAnsi="Arial" w:cs="Arial"/>
                <w:bCs/>
                <w:sz w:val="26"/>
                <w:szCs w:val="26"/>
              </w:rPr>
            </w:pPr>
          </w:p>
        </w:tc>
      </w:tr>
      <w:tr w:rsidR="00D8715B" w:rsidRPr="00DA7238" w:rsidTr="006A63F3">
        <w:trPr>
          <w:trHeight w:val="1086"/>
        </w:trPr>
        <w:tc>
          <w:tcPr>
            <w:tcW w:w="7196" w:type="dxa"/>
          </w:tcPr>
          <w:p w:rsidR="00D8715B" w:rsidRPr="00DA7238" w:rsidRDefault="00D8715B" w:rsidP="006A63F3">
            <w:pPr>
              <w:pStyle w:val="a6"/>
              <w:spacing w:after="0"/>
              <w:jc w:val="both"/>
              <w:rPr>
                <w:sz w:val="26"/>
                <w:szCs w:val="26"/>
              </w:rPr>
            </w:pPr>
            <w:r w:rsidRPr="00DA7238">
              <w:rPr>
                <w:sz w:val="26"/>
                <w:szCs w:val="26"/>
              </w:rPr>
              <w:t>Организация предоставления общедоступного и бесплатного дошкольного образования. Присмотр и уход за детьми</w:t>
            </w:r>
          </w:p>
        </w:tc>
        <w:tc>
          <w:tcPr>
            <w:tcW w:w="2272" w:type="dxa"/>
            <w:vAlign w:val="bottom"/>
          </w:tcPr>
          <w:p w:rsidR="00D8715B" w:rsidRPr="00DA7238" w:rsidRDefault="00D8715B" w:rsidP="006A63F3">
            <w:pPr>
              <w:jc w:val="center"/>
              <w:rPr>
                <w:rFonts w:ascii="Arial" w:hAnsi="Arial" w:cs="Arial"/>
                <w:bCs/>
                <w:sz w:val="26"/>
                <w:szCs w:val="26"/>
              </w:rPr>
            </w:pPr>
            <w:r w:rsidRPr="00DA7238">
              <w:rPr>
                <w:rFonts w:ascii="Arial" w:hAnsi="Arial" w:cs="Arial"/>
                <w:bCs/>
                <w:sz w:val="26"/>
                <w:szCs w:val="26"/>
              </w:rPr>
              <w:t>33 303 534,00</w:t>
            </w:r>
          </w:p>
          <w:p w:rsidR="00D8715B" w:rsidRPr="00DA7238" w:rsidRDefault="00D8715B" w:rsidP="006A63F3">
            <w:pPr>
              <w:jc w:val="center"/>
              <w:rPr>
                <w:rFonts w:ascii="Arial" w:hAnsi="Arial" w:cs="Arial"/>
                <w:bCs/>
                <w:sz w:val="26"/>
                <w:szCs w:val="26"/>
              </w:rPr>
            </w:pP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Осуществление финансово-экономического, хозяйственного, учебно-методического, информационно-кадрового обеспечения муниципальных учреждений в сфере образования</w:t>
            </w:r>
          </w:p>
        </w:tc>
        <w:tc>
          <w:tcPr>
            <w:tcW w:w="2272" w:type="dxa"/>
            <w:vAlign w:val="center"/>
          </w:tcPr>
          <w:p w:rsidR="00D8715B" w:rsidRPr="00DA7238" w:rsidRDefault="00D8715B" w:rsidP="006A63F3">
            <w:pPr>
              <w:jc w:val="center"/>
              <w:rPr>
                <w:rFonts w:ascii="Arial" w:hAnsi="Arial" w:cs="Arial"/>
                <w:bCs/>
                <w:sz w:val="26"/>
                <w:szCs w:val="26"/>
              </w:rPr>
            </w:pPr>
            <w:r w:rsidRPr="00DA7238">
              <w:rPr>
                <w:rFonts w:ascii="Arial" w:hAnsi="Arial" w:cs="Arial"/>
                <w:bCs/>
                <w:sz w:val="26"/>
                <w:szCs w:val="26"/>
              </w:rPr>
              <w:t>38 930 720,00</w:t>
            </w:r>
          </w:p>
          <w:p w:rsidR="00D8715B" w:rsidRPr="00DA7238" w:rsidRDefault="00D8715B" w:rsidP="006A63F3">
            <w:pPr>
              <w:jc w:val="center"/>
              <w:rPr>
                <w:rFonts w:ascii="Arial" w:hAnsi="Arial" w:cs="Arial"/>
                <w:bCs/>
                <w:sz w:val="26"/>
                <w:szCs w:val="26"/>
              </w:rPr>
            </w:pP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 xml:space="preserve">Организация оздоровления и отдыха детей </w:t>
            </w:r>
          </w:p>
        </w:tc>
        <w:tc>
          <w:tcPr>
            <w:tcW w:w="2272" w:type="dxa"/>
            <w:vAlign w:val="bottom"/>
          </w:tcPr>
          <w:p w:rsidR="00D8715B" w:rsidRPr="00DA7238" w:rsidRDefault="00D8715B" w:rsidP="006A63F3">
            <w:pPr>
              <w:jc w:val="center"/>
              <w:rPr>
                <w:rFonts w:ascii="Arial" w:hAnsi="Arial" w:cs="Arial"/>
                <w:bCs/>
                <w:sz w:val="26"/>
                <w:szCs w:val="26"/>
              </w:rPr>
            </w:pPr>
            <w:r w:rsidRPr="00DA7238">
              <w:rPr>
                <w:rFonts w:ascii="Arial" w:hAnsi="Arial" w:cs="Arial"/>
                <w:bCs/>
                <w:sz w:val="26"/>
                <w:szCs w:val="26"/>
              </w:rPr>
              <w:t>4 605 910,00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Осуществление управления в сфере образования</w:t>
            </w:r>
          </w:p>
        </w:tc>
        <w:tc>
          <w:tcPr>
            <w:tcW w:w="2272" w:type="dxa"/>
          </w:tcPr>
          <w:p w:rsidR="00D8715B" w:rsidRPr="00DA7238" w:rsidRDefault="00D8715B" w:rsidP="006A63F3">
            <w:pPr>
              <w:pStyle w:val="a6"/>
              <w:spacing w:after="0"/>
              <w:jc w:val="center"/>
              <w:rPr>
                <w:rFonts w:ascii="Arial" w:hAnsi="Arial" w:cs="Arial"/>
                <w:sz w:val="26"/>
                <w:szCs w:val="26"/>
              </w:rPr>
            </w:pPr>
            <w:r w:rsidRPr="00DA7238">
              <w:rPr>
                <w:rFonts w:ascii="Arial" w:hAnsi="Arial" w:cs="Arial"/>
                <w:sz w:val="26"/>
                <w:szCs w:val="26"/>
              </w:rPr>
              <w:t>2 448 240,00</w:t>
            </w:r>
          </w:p>
        </w:tc>
      </w:tr>
      <w:tr w:rsidR="00D8715B" w:rsidRPr="00DA7238" w:rsidTr="006A63F3">
        <w:tc>
          <w:tcPr>
            <w:tcW w:w="7196" w:type="dxa"/>
          </w:tcPr>
          <w:p w:rsidR="00D8715B" w:rsidRPr="00DA7238" w:rsidRDefault="00D8715B" w:rsidP="006A63F3">
            <w:pPr>
              <w:pStyle w:val="a6"/>
              <w:spacing w:after="0"/>
              <w:jc w:val="both"/>
              <w:rPr>
                <w:sz w:val="26"/>
                <w:szCs w:val="26"/>
              </w:rPr>
            </w:pPr>
            <w:r w:rsidRPr="00DA7238">
              <w:rPr>
                <w:sz w:val="26"/>
                <w:szCs w:val="26"/>
              </w:rPr>
              <w:t>Прочие мероприятия (организация и проведение конкурса на лучшую подготовку образовательных учреждений к новому учебному году, поощрение победителей; организация участия обучающихся образовательных учреждений в областных и районных предметных олимпиадах; ремонт зданий образовательных учреждений; поощрение лучших учителей образовательных учреждений; организация мероприятий военно-патриотической направленности; организация и проведение спортивных мероприятий и т.п.)</w:t>
            </w:r>
          </w:p>
        </w:tc>
        <w:tc>
          <w:tcPr>
            <w:tcW w:w="2272" w:type="dxa"/>
          </w:tcPr>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rPr>
            </w:pPr>
          </w:p>
          <w:p w:rsidR="00D8715B" w:rsidRPr="00DA7238" w:rsidRDefault="00D8715B" w:rsidP="006A63F3">
            <w:pPr>
              <w:pStyle w:val="a6"/>
              <w:spacing w:after="0"/>
              <w:jc w:val="center"/>
              <w:rPr>
                <w:rFonts w:ascii="Arial" w:hAnsi="Arial" w:cs="Arial"/>
                <w:sz w:val="26"/>
                <w:szCs w:val="26"/>
                <w:lang w:val="en-US"/>
              </w:rPr>
            </w:pPr>
            <w:r w:rsidRPr="00DA7238">
              <w:rPr>
                <w:rFonts w:ascii="Arial" w:hAnsi="Arial" w:cs="Arial"/>
                <w:sz w:val="26"/>
                <w:szCs w:val="26"/>
                <w:lang w:val="en-US"/>
              </w:rPr>
              <w:t>6</w:t>
            </w:r>
            <w:r w:rsidRPr="00DA7238">
              <w:rPr>
                <w:rFonts w:ascii="Arial" w:hAnsi="Arial" w:cs="Arial"/>
                <w:sz w:val="26"/>
                <w:szCs w:val="26"/>
              </w:rPr>
              <w:t> </w:t>
            </w:r>
            <w:r w:rsidRPr="00DA7238">
              <w:rPr>
                <w:rFonts w:ascii="Arial" w:hAnsi="Arial" w:cs="Arial"/>
                <w:sz w:val="26"/>
                <w:szCs w:val="26"/>
                <w:lang w:val="en-US"/>
              </w:rPr>
              <w:t>740</w:t>
            </w:r>
            <w:r w:rsidRPr="00DA7238">
              <w:rPr>
                <w:rFonts w:ascii="Arial" w:hAnsi="Arial" w:cs="Arial"/>
                <w:sz w:val="26"/>
                <w:szCs w:val="26"/>
              </w:rPr>
              <w:t> </w:t>
            </w:r>
            <w:r w:rsidRPr="00DA7238">
              <w:rPr>
                <w:rFonts w:ascii="Arial" w:hAnsi="Arial" w:cs="Arial"/>
                <w:sz w:val="26"/>
                <w:szCs w:val="26"/>
                <w:lang w:val="en-US"/>
              </w:rPr>
              <w:t>145</w:t>
            </w:r>
            <w:r w:rsidRPr="00DA7238">
              <w:rPr>
                <w:rFonts w:ascii="Arial" w:hAnsi="Arial" w:cs="Arial"/>
                <w:sz w:val="26"/>
                <w:szCs w:val="26"/>
              </w:rPr>
              <w:t>,</w:t>
            </w:r>
            <w:r w:rsidRPr="00DA7238">
              <w:rPr>
                <w:rFonts w:ascii="Arial" w:hAnsi="Arial" w:cs="Arial"/>
                <w:sz w:val="26"/>
                <w:szCs w:val="26"/>
                <w:lang w:val="en-US"/>
              </w:rPr>
              <w:t>68</w:t>
            </w:r>
          </w:p>
          <w:p w:rsidR="00D8715B" w:rsidRPr="00DA7238" w:rsidRDefault="00D8715B" w:rsidP="006A63F3">
            <w:pPr>
              <w:pStyle w:val="a6"/>
              <w:spacing w:after="0"/>
              <w:jc w:val="center"/>
              <w:rPr>
                <w:rFonts w:ascii="Arial" w:hAnsi="Arial" w:cs="Arial"/>
                <w:sz w:val="26"/>
                <w:szCs w:val="26"/>
              </w:rPr>
            </w:pPr>
          </w:p>
        </w:tc>
      </w:tr>
    </w:tbl>
    <w:p w:rsidR="00D8715B" w:rsidRPr="00DA7238" w:rsidRDefault="00D8715B" w:rsidP="00D8715B">
      <w:pPr>
        <w:pStyle w:val="a6"/>
        <w:spacing w:after="0"/>
        <w:ind w:firstLine="709"/>
        <w:jc w:val="both"/>
        <w:rPr>
          <w:sz w:val="26"/>
          <w:szCs w:val="26"/>
        </w:rPr>
      </w:pPr>
    </w:p>
    <w:p w:rsidR="00D8715B" w:rsidRPr="00DA7238" w:rsidRDefault="00D8715B" w:rsidP="00D8715B">
      <w:pPr>
        <w:pStyle w:val="a6"/>
        <w:spacing w:after="0"/>
        <w:ind w:firstLine="709"/>
        <w:jc w:val="both"/>
        <w:rPr>
          <w:sz w:val="26"/>
          <w:szCs w:val="26"/>
        </w:rPr>
      </w:pPr>
      <w:r w:rsidRPr="00DA7238">
        <w:rPr>
          <w:sz w:val="26"/>
          <w:szCs w:val="26"/>
        </w:rPr>
        <w:t>В рамках подпрограммы «Сохранение и развитие культуры в Знаменском муниципальном районе» муниципальной программы «Развитие социально-культурной сферы Знаменского муниципального района Омской области» по разделу «Образование» предусмотрены мероприятия на предоставление дополнительного образования детям в сфере культуры и искусства на 2025 год в объеме 4 348 545,00 рублей, на 2026 год 3 807 157,00 рублей, на 2027 год 3 807 157,00 рублей.</w:t>
      </w:r>
    </w:p>
    <w:p w:rsidR="00D8715B" w:rsidRPr="00DA7238" w:rsidRDefault="00D8715B" w:rsidP="00D8715B">
      <w:pPr>
        <w:autoSpaceDE w:val="0"/>
        <w:autoSpaceDN w:val="0"/>
        <w:adjustRightInd w:val="0"/>
        <w:outlineLvl w:val="1"/>
        <w:rPr>
          <w:b/>
          <w:sz w:val="26"/>
          <w:szCs w:val="26"/>
        </w:rPr>
      </w:pPr>
    </w:p>
    <w:p w:rsidR="00D8715B" w:rsidRPr="00DA7238" w:rsidRDefault="00D8715B" w:rsidP="00D8715B">
      <w:pPr>
        <w:autoSpaceDE w:val="0"/>
        <w:autoSpaceDN w:val="0"/>
        <w:adjustRightInd w:val="0"/>
        <w:jc w:val="center"/>
        <w:outlineLvl w:val="1"/>
        <w:rPr>
          <w:b/>
          <w:sz w:val="26"/>
          <w:szCs w:val="26"/>
        </w:rPr>
      </w:pPr>
      <w:proofErr w:type="gramStart"/>
      <w:r w:rsidRPr="00DA7238">
        <w:rPr>
          <w:b/>
          <w:sz w:val="26"/>
          <w:szCs w:val="26"/>
        </w:rPr>
        <w:t>Культура,  кинематография</w:t>
      </w:r>
      <w:proofErr w:type="gramEnd"/>
    </w:p>
    <w:p w:rsidR="00D8715B" w:rsidRPr="00DA7238" w:rsidRDefault="00D8715B" w:rsidP="00D8715B">
      <w:pPr>
        <w:autoSpaceDE w:val="0"/>
        <w:autoSpaceDN w:val="0"/>
        <w:adjustRightInd w:val="0"/>
        <w:ind w:firstLine="709"/>
        <w:jc w:val="center"/>
        <w:outlineLvl w:val="1"/>
        <w:rPr>
          <w:sz w:val="26"/>
          <w:szCs w:val="26"/>
        </w:rPr>
      </w:pPr>
    </w:p>
    <w:p w:rsidR="00D8715B" w:rsidRPr="00DA7238" w:rsidRDefault="00D8715B" w:rsidP="00D8715B">
      <w:pPr>
        <w:ind w:firstLine="709"/>
        <w:jc w:val="both"/>
        <w:rPr>
          <w:sz w:val="26"/>
          <w:szCs w:val="26"/>
        </w:rPr>
      </w:pPr>
      <w:r w:rsidRPr="00DA7238">
        <w:rPr>
          <w:sz w:val="26"/>
          <w:szCs w:val="26"/>
        </w:rPr>
        <w:t xml:space="preserve">Общий объем бюджетных ассигнований по </w:t>
      </w:r>
      <w:r w:rsidRPr="00DA7238">
        <w:rPr>
          <w:b/>
          <w:sz w:val="26"/>
          <w:szCs w:val="26"/>
        </w:rPr>
        <w:t>разделу "Культура, кинематография "</w:t>
      </w:r>
      <w:r w:rsidRPr="00DA7238">
        <w:rPr>
          <w:sz w:val="26"/>
          <w:szCs w:val="26"/>
        </w:rPr>
        <w:t xml:space="preserve"> запланирован на 2025 год в сумме 58 325 664,00 рублей, на 2026 год 51 479 725,50 рублей, на 2027 год 51 551 500,50 рублей. </w:t>
      </w:r>
    </w:p>
    <w:p w:rsidR="00D8715B" w:rsidRPr="00DA7238" w:rsidRDefault="00D8715B" w:rsidP="00D8715B">
      <w:pPr>
        <w:ind w:firstLine="709"/>
        <w:jc w:val="both"/>
        <w:rPr>
          <w:sz w:val="26"/>
          <w:szCs w:val="26"/>
        </w:rPr>
      </w:pPr>
      <w:r w:rsidRPr="00DA7238">
        <w:rPr>
          <w:sz w:val="26"/>
          <w:szCs w:val="26"/>
        </w:rPr>
        <w:t xml:space="preserve"> </w:t>
      </w:r>
      <w:r w:rsidRPr="00DA7238">
        <w:rPr>
          <w:b/>
          <w:i/>
          <w:sz w:val="26"/>
          <w:szCs w:val="26"/>
        </w:rPr>
        <w:t>По подразделу 0801 «Культура»</w:t>
      </w:r>
      <w:r w:rsidRPr="00DA7238">
        <w:rPr>
          <w:sz w:val="26"/>
          <w:szCs w:val="26"/>
        </w:rPr>
        <w:t xml:space="preserve"> обеспечивается финансирование субсидий на выполнение муниципальных заданий бюджетным учреждениям в пределах нормативных затрат, а также субсидий на иные цели.</w:t>
      </w:r>
    </w:p>
    <w:p w:rsidR="00D8715B" w:rsidRPr="00DA7238" w:rsidRDefault="00D8715B" w:rsidP="00D8715B">
      <w:pPr>
        <w:pStyle w:val="a6"/>
        <w:spacing w:after="0"/>
        <w:ind w:firstLine="709"/>
        <w:jc w:val="both"/>
        <w:rPr>
          <w:sz w:val="26"/>
          <w:szCs w:val="26"/>
        </w:rPr>
      </w:pPr>
      <w:r w:rsidRPr="00DA7238">
        <w:rPr>
          <w:sz w:val="26"/>
          <w:szCs w:val="26"/>
        </w:rPr>
        <w:t xml:space="preserve">В 2025 году объем бюджетных ассигнований по подразделу 0801 "Культура" запланирован в сумме 39 024 256,28 рублей; на 2026 год 36 001 055,50 рублей; на 2027 год 36 069 530,50 рублей. Данные бюджетные ассигнования запланированы в рамках подпрограммы «Сохранение и развитие культуры в Знаменском муниципальном районе Омской области» </w:t>
      </w:r>
    </w:p>
    <w:p w:rsidR="00D8715B" w:rsidRPr="00DA7238" w:rsidRDefault="00D8715B" w:rsidP="00D8715B">
      <w:pPr>
        <w:pStyle w:val="a6"/>
        <w:spacing w:after="0"/>
        <w:ind w:firstLine="709"/>
        <w:jc w:val="both"/>
        <w:rPr>
          <w:sz w:val="26"/>
          <w:szCs w:val="26"/>
        </w:rPr>
      </w:pPr>
    </w:p>
    <w:p w:rsidR="00D8715B" w:rsidRPr="00DA7238" w:rsidRDefault="00D8715B" w:rsidP="00D8715B">
      <w:pPr>
        <w:pStyle w:val="a6"/>
        <w:spacing w:after="0"/>
        <w:ind w:firstLine="709"/>
        <w:jc w:val="both"/>
        <w:rPr>
          <w:sz w:val="26"/>
          <w:szCs w:val="26"/>
        </w:rPr>
      </w:pPr>
      <w:r w:rsidRPr="00DA7238">
        <w:rPr>
          <w:b/>
          <w:i/>
          <w:sz w:val="26"/>
          <w:szCs w:val="26"/>
        </w:rPr>
        <w:lastRenderedPageBreak/>
        <w:t>По подразделу 0804 «Другие вопросы в области культуры, кинематографии»</w:t>
      </w:r>
      <w:r w:rsidRPr="00DA7238">
        <w:rPr>
          <w:sz w:val="26"/>
          <w:szCs w:val="26"/>
        </w:rPr>
        <w:t xml:space="preserve"> предусмотрены расходы в </w:t>
      </w:r>
      <w:proofErr w:type="gramStart"/>
      <w:r w:rsidRPr="00DA7238">
        <w:rPr>
          <w:sz w:val="26"/>
          <w:szCs w:val="26"/>
        </w:rPr>
        <w:t>объеме  19</w:t>
      </w:r>
      <w:proofErr w:type="gramEnd"/>
      <w:r w:rsidRPr="00DA7238">
        <w:rPr>
          <w:sz w:val="26"/>
          <w:szCs w:val="26"/>
        </w:rPr>
        <w:t xml:space="preserve"> 301 407,72  рублей, в том числе: </w:t>
      </w:r>
    </w:p>
    <w:p w:rsidR="00D8715B" w:rsidRPr="00DA7238" w:rsidRDefault="00D8715B" w:rsidP="00D8715B">
      <w:pPr>
        <w:pStyle w:val="a6"/>
        <w:spacing w:after="0"/>
        <w:ind w:firstLine="709"/>
        <w:jc w:val="both"/>
        <w:rPr>
          <w:sz w:val="26"/>
          <w:szCs w:val="26"/>
        </w:rPr>
      </w:pPr>
      <w:r w:rsidRPr="00DA7238">
        <w:rPr>
          <w:sz w:val="26"/>
          <w:szCs w:val="26"/>
        </w:rPr>
        <w:t>- на осуществление финансово - экономического, хозяйственного и информационно - кадрового обеспечения учреждений культуры в сумме 17 716 888,72 рублей;</w:t>
      </w:r>
    </w:p>
    <w:p w:rsidR="00D8715B" w:rsidRPr="00DA7238" w:rsidRDefault="00D8715B" w:rsidP="00D8715B">
      <w:pPr>
        <w:pStyle w:val="a6"/>
        <w:spacing w:after="0"/>
        <w:ind w:firstLine="709"/>
        <w:jc w:val="both"/>
        <w:rPr>
          <w:sz w:val="26"/>
          <w:szCs w:val="26"/>
        </w:rPr>
      </w:pPr>
      <w:r w:rsidRPr="00DA7238">
        <w:rPr>
          <w:sz w:val="26"/>
          <w:szCs w:val="26"/>
        </w:rPr>
        <w:t xml:space="preserve">- на обеспечение руководства </w:t>
      </w:r>
      <w:proofErr w:type="gramStart"/>
      <w:r w:rsidRPr="00DA7238">
        <w:rPr>
          <w:sz w:val="26"/>
          <w:szCs w:val="26"/>
        </w:rPr>
        <w:t>и  управления</w:t>
      </w:r>
      <w:proofErr w:type="gramEnd"/>
      <w:r w:rsidRPr="00DA7238">
        <w:rPr>
          <w:sz w:val="26"/>
          <w:szCs w:val="26"/>
        </w:rPr>
        <w:t xml:space="preserve"> в сфере установленных функций – 1 584 519,00 рублей. </w:t>
      </w:r>
    </w:p>
    <w:p w:rsidR="00D8715B" w:rsidRPr="00DA7238" w:rsidRDefault="00D8715B" w:rsidP="00D8715B">
      <w:pPr>
        <w:autoSpaceDE w:val="0"/>
        <w:autoSpaceDN w:val="0"/>
        <w:adjustRightInd w:val="0"/>
        <w:jc w:val="center"/>
        <w:outlineLvl w:val="1"/>
        <w:rPr>
          <w:b/>
          <w:sz w:val="26"/>
          <w:szCs w:val="26"/>
        </w:rPr>
      </w:pPr>
    </w:p>
    <w:p w:rsidR="00D8715B" w:rsidRPr="00DA7238" w:rsidRDefault="00D8715B" w:rsidP="00D8715B">
      <w:pPr>
        <w:autoSpaceDE w:val="0"/>
        <w:autoSpaceDN w:val="0"/>
        <w:adjustRightInd w:val="0"/>
        <w:jc w:val="center"/>
        <w:outlineLvl w:val="1"/>
        <w:rPr>
          <w:b/>
          <w:sz w:val="26"/>
          <w:szCs w:val="26"/>
        </w:rPr>
      </w:pPr>
      <w:r w:rsidRPr="00DA7238">
        <w:rPr>
          <w:b/>
          <w:sz w:val="26"/>
          <w:szCs w:val="26"/>
        </w:rPr>
        <w:t>Социальная политика</w:t>
      </w:r>
    </w:p>
    <w:p w:rsidR="00D8715B" w:rsidRPr="00DA7238" w:rsidRDefault="00D8715B" w:rsidP="00D8715B">
      <w:pPr>
        <w:ind w:firstLine="600"/>
        <w:jc w:val="center"/>
        <w:rPr>
          <w:sz w:val="26"/>
          <w:szCs w:val="26"/>
          <w:highlight w:val="yellow"/>
        </w:rPr>
      </w:pPr>
    </w:p>
    <w:p w:rsidR="00D8715B" w:rsidRPr="00DA7238" w:rsidRDefault="00D8715B" w:rsidP="00D8715B">
      <w:pPr>
        <w:pStyle w:val="a6"/>
        <w:spacing w:after="0"/>
        <w:ind w:firstLine="709"/>
        <w:jc w:val="both"/>
        <w:rPr>
          <w:sz w:val="26"/>
          <w:szCs w:val="26"/>
        </w:rPr>
      </w:pPr>
      <w:r w:rsidRPr="00DA7238">
        <w:rPr>
          <w:sz w:val="26"/>
          <w:szCs w:val="26"/>
        </w:rPr>
        <w:t xml:space="preserve">Бюджетные ассигнования районного бюджета </w:t>
      </w:r>
      <w:r w:rsidRPr="00DA7238">
        <w:rPr>
          <w:b/>
          <w:sz w:val="26"/>
          <w:szCs w:val="26"/>
        </w:rPr>
        <w:t xml:space="preserve">по разделу 10 </w:t>
      </w:r>
      <w:proofErr w:type="gramStart"/>
      <w:r w:rsidRPr="00DA7238">
        <w:rPr>
          <w:b/>
          <w:sz w:val="26"/>
          <w:szCs w:val="26"/>
        </w:rPr>
        <w:t>00  "</w:t>
      </w:r>
      <w:proofErr w:type="gramEnd"/>
      <w:r w:rsidRPr="00DA7238">
        <w:rPr>
          <w:b/>
          <w:sz w:val="26"/>
          <w:szCs w:val="26"/>
        </w:rPr>
        <w:t>Социальная политика"</w:t>
      </w:r>
      <w:r w:rsidRPr="00DA7238">
        <w:rPr>
          <w:sz w:val="26"/>
          <w:szCs w:val="26"/>
        </w:rPr>
        <w:t xml:space="preserve"> запланированы в объеме 14 137 377,57 рублей на 2025 год, 10 695 217,00 рублей на 2026 год, 10 720 150,00 рублей на 2027 год.</w:t>
      </w:r>
    </w:p>
    <w:p w:rsidR="00D8715B" w:rsidRPr="00DA7238" w:rsidRDefault="00D8715B" w:rsidP="00D8715B">
      <w:pPr>
        <w:ind w:firstLine="709"/>
        <w:jc w:val="both"/>
        <w:rPr>
          <w:sz w:val="26"/>
          <w:szCs w:val="26"/>
        </w:rPr>
      </w:pPr>
      <w:r w:rsidRPr="00DA7238">
        <w:rPr>
          <w:sz w:val="26"/>
          <w:szCs w:val="26"/>
        </w:rPr>
        <w:t>Основное место в структуре расходов на социальную политику занимают бюджетные ассигнования на охрану семьи и детства в объеме 8 583 662,</w:t>
      </w:r>
      <w:proofErr w:type="gramStart"/>
      <w:r w:rsidRPr="00DA7238">
        <w:rPr>
          <w:sz w:val="26"/>
          <w:szCs w:val="26"/>
        </w:rPr>
        <w:t>00  рублей</w:t>
      </w:r>
      <w:proofErr w:type="gramEnd"/>
      <w:r w:rsidRPr="00DA7238">
        <w:rPr>
          <w:sz w:val="26"/>
          <w:szCs w:val="26"/>
        </w:rPr>
        <w:t>.</w:t>
      </w:r>
    </w:p>
    <w:p w:rsidR="00D8715B" w:rsidRPr="00DA7238" w:rsidRDefault="00D8715B" w:rsidP="00D8715B">
      <w:pPr>
        <w:pStyle w:val="a6"/>
        <w:spacing w:after="0"/>
        <w:ind w:firstLine="709"/>
        <w:jc w:val="both"/>
        <w:rPr>
          <w:sz w:val="26"/>
          <w:szCs w:val="26"/>
        </w:rPr>
      </w:pPr>
      <w:r w:rsidRPr="00DA7238">
        <w:rPr>
          <w:sz w:val="26"/>
          <w:szCs w:val="26"/>
        </w:rPr>
        <w:t xml:space="preserve"> </w:t>
      </w:r>
      <w:r w:rsidRPr="00DA7238">
        <w:rPr>
          <w:b/>
          <w:i/>
          <w:sz w:val="26"/>
          <w:szCs w:val="26"/>
        </w:rPr>
        <w:t>По подразделу 1001 «Пенсионное обеспечение»</w:t>
      </w:r>
      <w:r w:rsidRPr="00DA7238">
        <w:rPr>
          <w:sz w:val="26"/>
          <w:szCs w:val="26"/>
        </w:rPr>
        <w:t xml:space="preserve"> предусмотрено исполнение расходных обязательств на выплату пенсии за выслугу лет муниципальным служащим, замещавшим муниципальные должности, в размере 3 375 454,57 размера выплат с учетом </w:t>
      </w:r>
      <w:proofErr w:type="gramStart"/>
      <w:r w:rsidRPr="00DA7238">
        <w:rPr>
          <w:sz w:val="26"/>
          <w:szCs w:val="26"/>
        </w:rPr>
        <w:t>численности  граждан</w:t>
      </w:r>
      <w:proofErr w:type="gramEnd"/>
      <w:r w:rsidRPr="00DA7238">
        <w:rPr>
          <w:sz w:val="26"/>
          <w:szCs w:val="26"/>
        </w:rPr>
        <w:t xml:space="preserve">, имеющих право на получение пенсии за выслугу лет. </w:t>
      </w:r>
    </w:p>
    <w:p w:rsidR="00D8715B" w:rsidRPr="00DA7238" w:rsidRDefault="00D8715B" w:rsidP="00D8715B">
      <w:pPr>
        <w:ind w:firstLine="709"/>
        <w:jc w:val="both"/>
        <w:rPr>
          <w:sz w:val="26"/>
          <w:szCs w:val="26"/>
        </w:rPr>
      </w:pPr>
      <w:r w:rsidRPr="00DA7238">
        <w:rPr>
          <w:sz w:val="26"/>
          <w:szCs w:val="26"/>
        </w:rPr>
        <w:t xml:space="preserve">Бюджетными ассигнованиями районного </w:t>
      </w:r>
      <w:proofErr w:type="gramStart"/>
      <w:r w:rsidRPr="00DA7238">
        <w:rPr>
          <w:sz w:val="26"/>
          <w:szCs w:val="26"/>
        </w:rPr>
        <w:t xml:space="preserve">бюджета  </w:t>
      </w:r>
      <w:r w:rsidRPr="00DA7238">
        <w:rPr>
          <w:b/>
          <w:i/>
          <w:sz w:val="26"/>
          <w:szCs w:val="26"/>
        </w:rPr>
        <w:t>по</w:t>
      </w:r>
      <w:proofErr w:type="gramEnd"/>
      <w:r w:rsidRPr="00DA7238">
        <w:rPr>
          <w:b/>
          <w:i/>
          <w:sz w:val="26"/>
          <w:szCs w:val="26"/>
        </w:rPr>
        <w:t xml:space="preserve"> подразделу 1004 "Охрана семьи и детства"</w:t>
      </w:r>
      <w:r w:rsidRPr="00DA7238">
        <w:rPr>
          <w:sz w:val="26"/>
          <w:szCs w:val="26"/>
        </w:rPr>
        <w:t xml:space="preserve"> предусмотрены: </w:t>
      </w:r>
    </w:p>
    <w:p w:rsidR="00D8715B" w:rsidRPr="00DA7238" w:rsidRDefault="00D8715B" w:rsidP="00D8715B">
      <w:pPr>
        <w:pStyle w:val="ConsNonformat"/>
        <w:tabs>
          <w:tab w:val="left" w:pos="0"/>
          <w:tab w:val="left" w:pos="180"/>
        </w:tabs>
        <w:ind w:firstLine="709"/>
        <w:jc w:val="both"/>
        <w:rPr>
          <w:rFonts w:ascii="Times New Roman" w:hAnsi="Times New Roman"/>
          <w:snapToGrid w:val="0"/>
          <w:sz w:val="26"/>
          <w:szCs w:val="26"/>
        </w:rPr>
      </w:pPr>
      <w:r w:rsidRPr="00DA7238">
        <w:rPr>
          <w:rFonts w:ascii="Times New Roman" w:hAnsi="Times New Roman"/>
          <w:snapToGrid w:val="0"/>
          <w:sz w:val="26"/>
          <w:szCs w:val="26"/>
        </w:rPr>
        <w:t>1) компенсация части родительской платы за содержание ребенка (детей) (присмотр и уход за ребенком (детьми)) в образовательных организациях, реализующих основную общеобразовательную программу дошкольного образования и расположенных на территории Знаменского муниципального района –594 694,00 рубля;</w:t>
      </w:r>
    </w:p>
    <w:p w:rsidR="00D8715B" w:rsidRPr="00DA7238" w:rsidRDefault="00D8715B" w:rsidP="00D8715B">
      <w:pPr>
        <w:ind w:firstLine="709"/>
        <w:jc w:val="both"/>
        <w:rPr>
          <w:sz w:val="26"/>
          <w:szCs w:val="26"/>
        </w:rPr>
      </w:pPr>
      <w:r w:rsidRPr="00DA7238">
        <w:rPr>
          <w:sz w:val="26"/>
          <w:szCs w:val="26"/>
        </w:rPr>
        <w:t xml:space="preserve">2) предоставление мер социальной поддержки опекунам (попечителям) детей-сирот и детей, оставшихся без попечения родителей – 2 932 481,00 рубля; </w:t>
      </w:r>
    </w:p>
    <w:p w:rsidR="00D8715B" w:rsidRPr="00DA7238" w:rsidRDefault="00D8715B" w:rsidP="00D8715B">
      <w:pPr>
        <w:ind w:firstLine="709"/>
        <w:jc w:val="both"/>
        <w:rPr>
          <w:sz w:val="26"/>
          <w:szCs w:val="26"/>
        </w:rPr>
      </w:pPr>
      <w:r w:rsidRPr="00DA7238">
        <w:rPr>
          <w:sz w:val="26"/>
          <w:szCs w:val="26"/>
        </w:rPr>
        <w:t>3) ежемесячное денежное вознаграждение опекунам (попечителям) за осуществление опеки или попечительства, приемным родителям- за осуществление обязанностей по договору о приемной семье -  2 460 799,00 рублей;</w:t>
      </w:r>
    </w:p>
    <w:p w:rsidR="00D8715B" w:rsidRPr="00DA7238" w:rsidRDefault="00D8715B" w:rsidP="00D8715B">
      <w:pPr>
        <w:pStyle w:val="a6"/>
        <w:spacing w:after="0"/>
        <w:ind w:firstLine="709"/>
        <w:jc w:val="both"/>
        <w:rPr>
          <w:sz w:val="26"/>
          <w:szCs w:val="26"/>
        </w:rPr>
      </w:pPr>
      <w:r w:rsidRPr="00DA7238">
        <w:rPr>
          <w:sz w:val="26"/>
          <w:szCs w:val="26"/>
        </w:rPr>
        <w:t>4) предоставление приемным родителям (родителю), приемным семьям мер социальной поддержки – 2 595 688,00 рублей.</w:t>
      </w:r>
    </w:p>
    <w:p w:rsidR="00D8715B" w:rsidRPr="00DA7238" w:rsidRDefault="00D8715B" w:rsidP="00D8715B">
      <w:pPr>
        <w:pStyle w:val="a6"/>
        <w:spacing w:after="0"/>
        <w:ind w:firstLine="709"/>
        <w:jc w:val="both"/>
        <w:rPr>
          <w:sz w:val="26"/>
          <w:szCs w:val="26"/>
        </w:rPr>
      </w:pPr>
      <w:r w:rsidRPr="00DA7238">
        <w:rPr>
          <w:sz w:val="26"/>
          <w:szCs w:val="26"/>
        </w:rPr>
        <w:t xml:space="preserve">5) 100 000 рублей в рамках реализации </w:t>
      </w:r>
      <w:proofErr w:type="gramStart"/>
      <w:r w:rsidRPr="00DA7238">
        <w:rPr>
          <w:sz w:val="26"/>
          <w:szCs w:val="26"/>
        </w:rPr>
        <w:t>мероприятий  подпрограммы</w:t>
      </w:r>
      <w:proofErr w:type="gramEnd"/>
      <w:r w:rsidRPr="00DA7238">
        <w:rPr>
          <w:sz w:val="26"/>
          <w:szCs w:val="26"/>
        </w:rPr>
        <w:t xml:space="preserve"> "Создание условий для обеспечения граждан доступным и комфортным жильем и коммунальными услугами в Знаменском муниципальном районе Омской области», в том числе:</w:t>
      </w:r>
    </w:p>
    <w:p w:rsidR="00D8715B" w:rsidRPr="00DA7238" w:rsidRDefault="00D8715B" w:rsidP="00D8715B">
      <w:pPr>
        <w:pStyle w:val="a6"/>
        <w:spacing w:after="0"/>
        <w:ind w:firstLine="709"/>
        <w:jc w:val="both"/>
        <w:rPr>
          <w:sz w:val="26"/>
          <w:szCs w:val="26"/>
        </w:rPr>
      </w:pPr>
      <w:r w:rsidRPr="00DA7238">
        <w:rPr>
          <w:sz w:val="26"/>
          <w:szCs w:val="26"/>
        </w:rPr>
        <w:t>- на предоставление социальных выплат на строительство (реконструкцию) индивидуального жилья в сумме 50 000 рублей;</w:t>
      </w:r>
    </w:p>
    <w:p w:rsidR="00D8715B" w:rsidRPr="00DA7238" w:rsidRDefault="00D8715B" w:rsidP="00D8715B">
      <w:pPr>
        <w:ind w:firstLine="709"/>
        <w:jc w:val="both"/>
        <w:rPr>
          <w:sz w:val="26"/>
          <w:szCs w:val="26"/>
        </w:rPr>
      </w:pPr>
      <w:r w:rsidRPr="00DA7238">
        <w:rPr>
          <w:sz w:val="26"/>
          <w:szCs w:val="26"/>
        </w:rPr>
        <w:t>- на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размере 50 000 рублей.</w:t>
      </w:r>
    </w:p>
    <w:p w:rsidR="00D8715B" w:rsidRPr="00DA7238" w:rsidRDefault="00D8715B" w:rsidP="00D8715B">
      <w:pPr>
        <w:ind w:firstLine="709"/>
        <w:jc w:val="both"/>
        <w:rPr>
          <w:color w:val="FF0000"/>
          <w:sz w:val="26"/>
          <w:szCs w:val="26"/>
        </w:rPr>
      </w:pPr>
    </w:p>
    <w:p w:rsidR="00D8715B" w:rsidRPr="00DA7238" w:rsidRDefault="00D8715B" w:rsidP="00D8715B">
      <w:pPr>
        <w:ind w:firstLine="709"/>
        <w:jc w:val="both"/>
        <w:rPr>
          <w:sz w:val="26"/>
          <w:szCs w:val="26"/>
        </w:rPr>
      </w:pPr>
      <w:r w:rsidRPr="00DA7238">
        <w:rPr>
          <w:sz w:val="26"/>
          <w:szCs w:val="26"/>
        </w:rPr>
        <w:t xml:space="preserve">Бюджетные ассигнования районного бюджета </w:t>
      </w:r>
      <w:r w:rsidRPr="00DA7238">
        <w:rPr>
          <w:b/>
          <w:i/>
          <w:sz w:val="26"/>
          <w:szCs w:val="26"/>
        </w:rPr>
        <w:t>по подразделу 1006"Другие вопросы в области социальной политики"</w:t>
      </w:r>
      <w:r w:rsidRPr="00DA7238">
        <w:rPr>
          <w:sz w:val="26"/>
          <w:szCs w:val="26"/>
        </w:rPr>
        <w:t xml:space="preserve"> предусмотрены на организацию и осуществление деятельности по опеке и попечительству над несовершеннолетними в объеме 1 322 885,00 рублей; на обеспечение деятельности муниципальной комиссии по делам несовершеннолетних в сумме 685 376,00 рублей; на финансовую поддержку </w:t>
      </w:r>
      <w:r w:rsidRPr="00DA7238">
        <w:rPr>
          <w:sz w:val="26"/>
          <w:szCs w:val="26"/>
        </w:rPr>
        <w:lastRenderedPageBreak/>
        <w:t>социально ориентированных некоммерческих организаций на территории Знаменского муниципального района Омской области 70 000,00 рублей.</w:t>
      </w:r>
    </w:p>
    <w:p w:rsidR="00D8715B" w:rsidRPr="00DA7238" w:rsidRDefault="00D8715B" w:rsidP="00D8715B">
      <w:pPr>
        <w:ind w:firstLine="709"/>
        <w:jc w:val="both"/>
        <w:rPr>
          <w:sz w:val="26"/>
          <w:szCs w:val="26"/>
          <w:highlight w:val="yellow"/>
        </w:rPr>
      </w:pPr>
    </w:p>
    <w:p w:rsidR="00D8715B" w:rsidRPr="00DA7238" w:rsidRDefault="00D8715B" w:rsidP="00D8715B">
      <w:pPr>
        <w:autoSpaceDE w:val="0"/>
        <w:autoSpaceDN w:val="0"/>
        <w:adjustRightInd w:val="0"/>
        <w:jc w:val="center"/>
        <w:outlineLvl w:val="1"/>
        <w:rPr>
          <w:b/>
          <w:sz w:val="26"/>
          <w:szCs w:val="26"/>
        </w:rPr>
      </w:pPr>
      <w:r w:rsidRPr="00DA7238">
        <w:rPr>
          <w:b/>
          <w:sz w:val="26"/>
          <w:szCs w:val="26"/>
        </w:rPr>
        <w:t>Физическая культура и спорт</w:t>
      </w:r>
    </w:p>
    <w:p w:rsidR="00D8715B" w:rsidRPr="00DA7238" w:rsidRDefault="00D8715B" w:rsidP="00D8715B">
      <w:pPr>
        <w:autoSpaceDE w:val="0"/>
        <w:autoSpaceDN w:val="0"/>
        <w:adjustRightInd w:val="0"/>
        <w:ind w:firstLine="709"/>
        <w:jc w:val="center"/>
        <w:outlineLvl w:val="1"/>
        <w:rPr>
          <w:sz w:val="26"/>
          <w:szCs w:val="26"/>
          <w:highlight w:val="yellow"/>
        </w:rPr>
      </w:pPr>
    </w:p>
    <w:p w:rsidR="00D8715B" w:rsidRPr="00DA7238" w:rsidRDefault="00D8715B" w:rsidP="00D8715B">
      <w:pPr>
        <w:pStyle w:val="ConsNormal"/>
        <w:widowControl/>
        <w:tabs>
          <w:tab w:val="num" w:pos="1494"/>
        </w:tabs>
        <w:ind w:firstLine="709"/>
        <w:jc w:val="both"/>
        <w:rPr>
          <w:rFonts w:ascii="Times New Roman" w:hAnsi="Times New Roman"/>
          <w:sz w:val="26"/>
          <w:szCs w:val="26"/>
        </w:rPr>
      </w:pPr>
      <w:r w:rsidRPr="00DA7238">
        <w:rPr>
          <w:rFonts w:ascii="Times New Roman" w:hAnsi="Times New Roman"/>
          <w:sz w:val="26"/>
          <w:szCs w:val="26"/>
        </w:rPr>
        <w:t xml:space="preserve">Расходы </w:t>
      </w:r>
      <w:r w:rsidRPr="00DA7238">
        <w:rPr>
          <w:rFonts w:ascii="Times New Roman" w:hAnsi="Times New Roman"/>
          <w:b/>
          <w:sz w:val="26"/>
          <w:szCs w:val="26"/>
        </w:rPr>
        <w:t>по разделу "Физическая культура и спорт"</w:t>
      </w:r>
      <w:r w:rsidRPr="00DA7238">
        <w:rPr>
          <w:rFonts w:ascii="Times New Roman" w:hAnsi="Times New Roman"/>
          <w:sz w:val="26"/>
          <w:szCs w:val="26"/>
        </w:rPr>
        <w:t xml:space="preserve"> на 2025 год запланированы в рамках подпрограммы «Развитие сферы молодежной политики, физической культуры и спорта в Знаменском муниципальном районе» в размере 1 140 900,00 рублей, в том числе:</w:t>
      </w:r>
    </w:p>
    <w:p w:rsidR="00D8715B" w:rsidRPr="00DA7238" w:rsidRDefault="00D8715B" w:rsidP="00D8715B">
      <w:pPr>
        <w:pStyle w:val="ConsNormal"/>
        <w:widowControl/>
        <w:tabs>
          <w:tab w:val="num" w:pos="1494"/>
        </w:tabs>
        <w:ind w:firstLine="709"/>
        <w:jc w:val="both"/>
        <w:rPr>
          <w:rFonts w:ascii="Times New Roman" w:hAnsi="Times New Roman"/>
          <w:sz w:val="26"/>
          <w:szCs w:val="26"/>
        </w:rPr>
      </w:pPr>
      <w:r w:rsidRPr="00DA7238">
        <w:rPr>
          <w:rFonts w:ascii="Times New Roman" w:hAnsi="Times New Roman"/>
          <w:sz w:val="26"/>
          <w:szCs w:val="26"/>
        </w:rPr>
        <w:t>- на организацию и проведение спортивных соревнований и физкультурно-оздоровительных мероприятий 845 000,00 рублей;</w:t>
      </w:r>
    </w:p>
    <w:p w:rsidR="00D8715B" w:rsidRPr="00DA7238" w:rsidRDefault="00D8715B" w:rsidP="00D8715B">
      <w:pPr>
        <w:pStyle w:val="ConsNormal"/>
        <w:widowControl/>
        <w:tabs>
          <w:tab w:val="num" w:pos="1494"/>
        </w:tabs>
        <w:ind w:firstLine="709"/>
        <w:jc w:val="both"/>
        <w:rPr>
          <w:rFonts w:ascii="Times New Roman" w:hAnsi="Times New Roman"/>
          <w:b/>
          <w:sz w:val="26"/>
          <w:szCs w:val="26"/>
        </w:rPr>
      </w:pPr>
      <w:r w:rsidRPr="00DA7238">
        <w:rPr>
          <w:rFonts w:ascii="Times New Roman" w:hAnsi="Times New Roman"/>
          <w:sz w:val="26"/>
          <w:szCs w:val="26"/>
        </w:rPr>
        <w:t xml:space="preserve"> - на материально-техническое обеспечение спортивных сборных команд муниципального района в сумме 280 900,00 рублей; </w:t>
      </w:r>
    </w:p>
    <w:p w:rsidR="00D8715B" w:rsidRPr="00DA7238" w:rsidRDefault="00D8715B" w:rsidP="00D8715B">
      <w:pPr>
        <w:pStyle w:val="ConsTitle"/>
        <w:ind w:firstLine="720"/>
        <w:rPr>
          <w:rFonts w:ascii="Times New Roman" w:hAnsi="Times New Roman"/>
          <w:b w:val="0"/>
          <w:sz w:val="26"/>
          <w:szCs w:val="26"/>
        </w:rPr>
      </w:pPr>
      <w:r w:rsidRPr="00DA7238">
        <w:rPr>
          <w:rFonts w:ascii="Times New Roman" w:hAnsi="Times New Roman"/>
          <w:b w:val="0"/>
          <w:sz w:val="26"/>
          <w:szCs w:val="26"/>
        </w:rPr>
        <w:t>- на проведение прочих мероприятий в сфере молодежной политики 15 000,00 рублей.</w:t>
      </w:r>
    </w:p>
    <w:p w:rsidR="00D8715B" w:rsidRPr="00DA7238" w:rsidRDefault="00D8715B" w:rsidP="00D8715B">
      <w:pPr>
        <w:pStyle w:val="ConsTitle"/>
        <w:ind w:firstLine="720"/>
        <w:rPr>
          <w:rFonts w:ascii="Times New Roman" w:hAnsi="Times New Roman"/>
          <w:b w:val="0"/>
          <w:sz w:val="26"/>
          <w:szCs w:val="26"/>
        </w:rPr>
      </w:pPr>
    </w:p>
    <w:p w:rsidR="00D8715B" w:rsidRPr="00DA7238" w:rsidRDefault="00D8715B" w:rsidP="00D8715B">
      <w:pPr>
        <w:pStyle w:val="ConsNonformat"/>
        <w:widowControl/>
        <w:jc w:val="center"/>
        <w:rPr>
          <w:rFonts w:ascii="Times New Roman" w:hAnsi="Times New Roman"/>
          <w:b/>
          <w:sz w:val="26"/>
          <w:szCs w:val="26"/>
        </w:rPr>
      </w:pPr>
      <w:r w:rsidRPr="00DA7238">
        <w:rPr>
          <w:rFonts w:ascii="Times New Roman" w:hAnsi="Times New Roman"/>
          <w:b/>
          <w:sz w:val="26"/>
          <w:szCs w:val="26"/>
        </w:rPr>
        <w:t>Обслуживание государственного и муниципального долга</w:t>
      </w:r>
    </w:p>
    <w:p w:rsidR="00D8715B" w:rsidRPr="00DA7238" w:rsidRDefault="00D8715B" w:rsidP="00D8715B">
      <w:pPr>
        <w:pStyle w:val="ConsNonformat"/>
        <w:widowControl/>
        <w:jc w:val="both"/>
        <w:rPr>
          <w:rFonts w:ascii="Times New Roman" w:hAnsi="Times New Roman"/>
          <w:sz w:val="26"/>
          <w:szCs w:val="26"/>
        </w:rPr>
      </w:pPr>
      <w:r w:rsidRPr="00DA7238">
        <w:rPr>
          <w:rFonts w:ascii="Times New Roman" w:hAnsi="Times New Roman"/>
          <w:sz w:val="26"/>
          <w:szCs w:val="26"/>
        </w:rPr>
        <w:t xml:space="preserve">        Расходы на обслуживание муниципального долга на 2025-2027 годы не предусмотрены. </w:t>
      </w:r>
    </w:p>
    <w:p w:rsidR="00D8715B" w:rsidRPr="00DA7238" w:rsidRDefault="00D8715B" w:rsidP="00D8715B">
      <w:pPr>
        <w:pStyle w:val="ConsNonformat"/>
        <w:widowControl/>
        <w:jc w:val="both"/>
        <w:rPr>
          <w:rFonts w:ascii="Times New Roman" w:hAnsi="Times New Roman"/>
          <w:sz w:val="26"/>
          <w:szCs w:val="26"/>
        </w:rPr>
      </w:pPr>
    </w:p>
    <w:p w:rsidR="00D8715B" w:rsidRPr="00DA7238" w:rsidRDefault="00D8715B" w:rsidP="00D8715B">
      <w:pPr>
        <w:pStyle w:val="ConsNonformat"/>
        <w:widowControl/>
        <w:jc w:val="center"/>
        <w:rPr>
          <w:rFonts w:ascii="Times New Roman" w:hAnsi="Times New Roman"/>
          <w:b/>
          <w:sz w:val="26"/>
          <w:szCs w:val="26"/>
        </w:rPr>
      </w:pPr>
      <w:r w:rsidRPr="00DA7238">
        <w:rPr>
          <w:rFonts w:ascii="Times New Roman" w:hAnsi="Times New Roman"/>
          <w:b/>
          <w:sz w:val="26"/>
          <w:szCs w:val="26"/>
        </w:rPr>
        <w:t>Межбюджетные трансферты</w:t>
      </w:r>
    </w:p>
    <w:p w:rsidR="00D8715B" w:rsidRPr="00DA7238" w:rsidRDefault="00D8715B" w:rsidP="00D8715B">
      <w:pPr>
        <w:pStyle w:val="ConsNonformat"/>
        <w:widowControl/>
        <w:ind w:firstLine="567"/>
        <w:jc w:val="center"/>
        <w:rPr>
          <w:rFonts w:ascii="Times New Roman" w:hAnsi="Times New Roman"/>
          <w:color w:val="0000FF"/>
          <w:sz w:val="26"/>
          <w:szCs w:val="26"/>
        </w:rPr>
      </w:pPr>
    </w:p>
    <w:p w:rsidR="00D8715B" w:rsidRPr="00DA7238" w:rsidRDefault="00D8715B" w:rsidP="00D8715B">
      <w:pPr>
        <w:ind w:firstLine="708"/>
        <w:jc w:val="both"/>
        <w:rPr>
          <w:sz w:val="26"/>
          <w:szCs w:val="26"/>
        </w:rPr>
      </w:pPr>
      <w:r w:rsidRPr="00DA7238">
        <w:rPr>
          <w:sz w:val="26"/>
          <w:szCs w:val="26"/>
        </w:rPr>
        <w:t xml:space="preserve">Общий объем бюджетных ассигнований по </w:t>
      </w:r>
      <w:r w:rsidRPr="00DA7238">
        <w:rPr>
          <w:b/>
          <w:sz w:val="26"/>
          <w:szCs w:val="26"/>
        </w:rPr>
        <w:t xml:space="preserve">разделу «Межбюджетные трансферты» </w:t>
      </w:r>
      <w:proofErr w:type="gramStart"/>
      <w:r w:rsidRPr="00DA7238">
        <w:rPr>
          <w:sz w:val="26"/>
          <w:szCs w:val="26"/>
        </w:rPr>
        <w:t>запланирован  на</w:t>
      </w:r>
      <w:proofErr w:type="gramEnd"/>
      <w:r w:rsidRPr="00DA7238">
        <w:rPr>
          <w:sz w:val="26"/>
          <w:szCs w:val="26"/>
        </w:rPr>
        <w:t xml:space="preserve"> 2025 год в размере 21 874 288,00 рублей, на 2026 и 2027 годы 17 499 431,00 рублей. Данные бюджетные ассигнования предусмотрены за счет средств безвозмездных поступлений целевого </w:t>
      </w:r>
      <w:proofErr w:type="gramStart"/>
      <w:r w:rsidRPr="00DA7238">
        <w:rPr>
          <w:sz w:val="26"/>
          <w:szCs w:val="26"/>
        </w:rPr>
        <w:t>характера  на</w:t>
      </w:r>
      <w:proofErr w:type="gramEnd"/>
      <w:r w:rsidRPr="00DA7238">
        <w:rPr>
          <w:sz w:val="26"/>
          <w:szCs w:val="26"/>
        </w:rPr>
        <w:t xml:space="preserve"> финансовое обеспечение государственных полномочий по расчету и предоставлению дотаций бюджетам поселений, входящих в состав муниципальных районов Омской области, на выравнивание уровня бюджетной обеспеченности. </w:t>
      </w:r>
    </w:p>
    <w:p w:rsidR="00D8715B" w:rsidRPr="00DA7238" w:rsidRDefault="00D8715B" w:rsidP="00D8715B">
      <w:pPr>
        <w:ind w:firstLine="709"/>
        <w:jc w:val="both"/>
        <w:rPr>
          <w:sz w:val="26"/>
          <w:szCs w:val="26"/>
        </w:rPr>
      </w:pPr>
    </w:p>
    <w:p w:rsidR="00D8715B" w:rsidRPr="00DA7238" w:rsidRDefault="00D8715B" w:rsidP="00D8715B">
      <w:pPr>
        <w:jc w:val="center"/>
        <w:rPr>
          <w:b/>
          <w:sz w:val="26"/>
          <w:szCs w:val="26"/>
        </w:rPr>
      </w:pPr>
      <w:r w:rsidRPr="00DA7238">
        <w:rPr>
          <w:b/>
          <w:sz w:val="26"/>
          <w:szCs w:val="26"/>
        </w:rPr>
        <w:t xml:space="preserve">Источники финансирования </w:t>
      </w:r>
    </w:p>
    <w:p w:rsidR="00D8715B" w:rsidRPr="00DA7238" w:rsidRDefault="00D8715B" w:rsidP="00D8715B">
      <w:pPr>
        <w:jc w:val="center"/>
        <w:rPr>
          <w:b/>
          <w:sz w:val="26"/>
          <w:szCs w:val="26"/>
        </w:rPr>
      </w:pPr>
      <w:r w:rsidRPr="00DA7238">
        <w:rPr>
          <w:b/>
          <w:sz w:val="26"/>
          <w:szCs w:val="26"/>
        </w:rPr>
        <w:t>дефицита бюджета муниципального района</w:t>
      </w:r>
    </w:p>
    <w:p w:rsidR="00D8715B" w:rsidRPr="00DA7238" w:rsidRDefault="00D8715B" w:rsidP="00D8715B">
      <w:pPr>
        <w:jc w:val="center"/>
        <w:rPr>
          <w:sz w:val="26"/>
          <w:szCs w:val="26"/>
        </w:rPr>
      </w:pPr>
    </w:p>
    <w:p w:rsidR="00D8715B" w:rsidRPr="00DA7238" w:rsidRDefault="00D8715B" w:rsidP="00D8715B">
      <w:pPr>
        <w:jc w:val="both"/>
        <w:rPr>
          <w:sz w:val="26"/>
          <w:szCs w:val="26"/>
        </w:rPr>
      </w:pPr>
      <w:r w:rsidRPr="00DA7238">
        <w:rPr>
          <w:sz w:val="26"/>
          <w:szCs w:val="26"/>
        </w:rPr>
        <w:t xml:space="preserve">           Муниципальный долг по состоянию на 01.01.2026 года планируется в объеме 0,00 рублей.</w:t>
      </w:r>
    </w:p>
    <w:p w:rsidR="00EF466B" w:rsidRPr="00DA7238" w:rsidRDefault="00EF466B" w:rsidP="00D8715B">
      <w:pPr>
        <w:jc w:val="both"/>
        <w:rPr>
          <w:sz w:val="26"/>
          <w:szCs w:val="26"/>
        </w:rPr>
      </w:pPr>
    </w:p>
    <w:p w:rsidR="004B6371" w:rsidRPr="00DA7238" w:rsidRDefault="00AA58E9" w:rsidP="00EF466B">
      <w:pPr>
        <w:jc w:val="both"/>
        <w:rPr>
          <w:b/>
          <w:sz w:val="26"/>
          <w:szCs w:val="26"/>
        </w:rPr>
      </w:pPr>
      <w:r w:rsidRPr="00DA7238">
        <w:rPr>
          <w:sz w:val="26"/>
          <w:szCs w:val="26"/>
        </w:rPr>
        <w:tab/>
      </w:r>
      <w:r w:rsidR="00000A82" w:rsidRPr="00DA7238">
        <w:rPr>
          <w:sz w:val="26"/>
          <w:szCs w:val="26"/>
        </w:rPr>
        <w:tab/>
      </w:r>
      <w:r w:rsidR="004B6371" w:rsidRPr="00DA7238">
        <w:rPr>
          <w:sz w:val="26"/>
          <w:szCs w:val="26"/>
        </w:rPr>
        <w:t xml:space="preserve">Уважаемые депутаты, переходим к рассмотрению второго вопроса повестки дня </w:t>
      </w:r>
      <w:r w:rsidR="004B6371" w:rsidRPr="00DA7238">
        <w:rPr>
          <w:b/>
          <w:sz w:val="26"/>
          <w:szCs w:val="26"/>
        </w:rPr>
        <w:t>«О прогнозе социально – экономического развития Зн</w:t>
      </w:r>
      <w:r w:rsidR="0016512B" w:rsidRPr="00DA7238">
        <w:rPr>
          <w:b/>
          <w:sz w:val="26"/>
          <w:szCs w:val="26"/>
        </w:rPr>
        <w:t>аменского муниципально</w:t>
      </w:r>
      <w:r w:rsidR="00E435D9" w:rsidRPr="00DA7238">
        <w:rPr>
          <w:b/>
          <w:sz w:val="26"/>
          <w:szCs w:val="26"/>
        </w:rPr>
        <w:t>го района Омской области на 202</w:t>
      </w:r>
      <w:r w:rsidR="00D8715B" w:rsidRPr="00DA7238">
        <w:rPr>
          <w:b/>
          <w:sz w:val="26"/>
          <w:szCs w:val="26"/>
        </w:rPr>
        <w:t>5</w:t>
      </w:r>
      <w:r w:rsidR="00E435D9" w:rsidRPr="00DA7238">
        <w:rPr>
          <w:b/>
          <w:sz w:val="26"/>
          <w:szCs w:val="26"/>
        </w:rPr>
        <w:t xml:space="preserve"> – 202</w:t>
      </w:r>
      <w:r w:rsidR="00D8715B" w:rsidRPr="00DA7238">
        <w:rPr>
          <w:b/>
          <w:sz w:val="26"/>
          <w:szCs w:val="26"/>
        </w:rPr>
        <w:t>7</w:t>
      </w:r>
      <w:r w:rsidR="004B6371" w:rsidRPr="00DA7238">
        <w:rPr>
          <w:b/>
          <w:sz w:val="26"/>
          <w:szCs w:val="26"/>
        </w:rPr>
        <w:t xml:space="preserve"> годы»</w:t>
      </w:r>
    </w:p>
    <w:p w:rsidR="0051253E" w:rsidRPr="00DA7238" w:rsidRDefault="004321D6" w:rsidP="00386A6C">
      <w:pPr>
        <w:tabs>
          <w:tab w:val="center" w:pos="5173"/>
        </w:tabs>
        <w:ind w:firstLine="708"/>
        <w:jc w:val="both"/>
        <w:rPr>
          <w:sz w:val="26"/>
          <w:szCs w:val="26"/>
        </w:rPr>
      </w:pPr>
      <w:r w:rsidRPr="00DA7238">
        <w:rPr>
          <w:i/>
          <w:sz w:val="26"/>
          <w:szCs w:val="26"/>
        </w:rPr>
        <w:t>Докладывает</w:t>
      </w:r>
      <w:r w:rsidRPr="00DA7238">
        <w:rPr>
          <w:sz w:val="26"/>
          <w:szCs w:val="26"/>
        </w:rPr>
        <w:t>: Муравская М.И. – председатель комитета по экономике и управлению муниципальным имуществом Знаменского муниципального района Омской области</w:t>
      </w:r>
      <w:r w:rsidR="0051253E" w:rsidRPr="00DA7238">
        <w:rPr>
          <w:sz w:val="26"/>
          <w:szCs w:val="26"/>
        </w:rPr>
        <w:t>.</w:t>
      </w:r>
    </w:p>
    <w:p w:rsidR="00DA7238" w:rsidRPr="00DA7238" w:rsidRDefault="00DA7238" w:rsidP="00DA7238">
      <w:pPr>
        <w:ind w:firstLine="708"/>
        <w:jc w:val="both"/>
        <w:rPr>
          <w:sz w:val="26"/>
          <w:szCs w:val="26"/>
        </w:rPr>
      </w:pPr>
      <w:r w:rsidRPr="00DA7238">
        <w:rPr>
          <w:sz w:val="26"/>
          <w:szCs w:val="26"/>
        </w:rPr>
        <w:t>Прогноз социально-экономического развития Знаменского муниципального района на 2025 год и на период до 2027 года (далее прогноз) разработан на основе данных прогноза социально-экономического развития Омской области на 2025 год и на плановый период 2026 и 2027 годов с учетом современного состояния российской экономики, тенденций развития Знаменского района и фактически складывающейся ситуации в текущем году, прогнозных данных о деятельности хозяйствующих субъектов, осуществляемой на территории района, на 2025-2027 годы.</w:t>
      </w:r>
    </w:p>
    <w:p w:rsidR="00DA7238" w:rsidRPr="00DA7238" w:rsidRDefault="00DA7238" w:rsidP="00DA7238">
      <w:pPr>
        <w:ind w:firstLine="708"/>
        <w:jc w:val="both"/>
        <w:rPr>
          <w:sz w:val="26"/>
          <w:szCs w:val="26"/>
        </w:rPr>
      </w:pPr>
      <w:r w:rsidRPr="00DA7238">
        <w:rPr>
          <w:sz w:val="26"/>
          <w:szCs w:val="26"/>
        </w:rPr>
        <w:lastRenderedPageBreak/>
        <w:t>Показатели прогноза рассчитаны исходя из необходимости выполнения задач, установленных Указом Президента РФ от 7 мая 2024 года № 309 "О национальных целях развития РФ на период до 2030 года и на перспективу до 2036 года", Стратегией социально-экономического развития Омской области до 2030 года, утвержденной постановлением Правительства Омской области от 12 октября 2022 года № 543-п (в ред. от 22.03.2023), концепциями и планами мероприятий по развитию отраслей экономики и социальной сферы Омской области, Стратегией социально-экономического развития Знаменского муниципального района Омской области до 2030 года, утвержденной решением Совета Знаменского муниципального района Омской области от 27.08.2024 года № 35.</w:t>
      </w:r>
    </w:p>
    <w:p w:rsidR="00DA7238" w:rsidRPr="00DA7238" w:rsidRDefault="00DA7238" w:rsidP="00DA7238">
      <w:pPr>
        <w:jc w:val="both"/>
        <w:rPr>
          <w:sz w:val="26"/>
          <w:szCs w:val="26"/>
        </w:rPr>
      </w:pPr>
      <w:r w:rsidRPr="00DA7238">
        <w:rPr>
          <w:sz w:val="26"/>
          <w:szCs w:val="26"/>
        </w:rPr>
        <w:tab/>
        <w:t>Прогноз разработан в двух вариантах. Первый вариант отражает умеренные темпы развития экономики и социальной сферы. Второй – предполагает более высокие показатели социально-экономического развития Знаменского муниципального района. Главными направлениями развития Знаменского муниципального района в прогнозируемом периоде являются сохранение и развитие социальной сферы района, развитие предпринимательской инициативы, качественное совершенствование факторов производства и использование их в районе.</w:t>
      </w:r>
    </w:p>
    <w:p w:rsidR="00DA7238" w:rsidRPr="00DA7238" w:rsidRDefault="00DA7238" w:rsidP="00DA7238">
      <w:pPr>
        <w:ind w:firstLine="708"/>
        <w:jc w:val="both"/>
        <w:rPr>
          <w:sz w:val="26"/>
          <w:szCs w:val="26"/>
        </w:rPr>
      </w:pPr>
      <w:r w:rsidRPr="00DA7238">
        <w:rPr>
          <w:sz w:val="26"/>
          <w:szCs w:val="26"/>
        </w:rPr>
        <w:t>Изменению и увеличению объемов экономических показателей в 2025 году будут способствовать шесть муниципальных программ:</w:t>
      </w:r>
    </w:p>
    <w:p w:rsidR="00DA7238" w:rsidRPr="00DA7238" w:rsidRDefault="00DA7238" w:rsidP="00DA7238">
      <w:pPr>
        <w:ind w:firstLine="708"/>
        <w:jc w:val="both"/>
        <w:rPr>
          <w:sz w:val="26"/>
          <w:szCs w:val="26"/>
        </w:rPr>
      </w:pPr>
      <w:r w:rsidRPr="00DA7238">
        <w:rPr>
          <w:sz w:val="26"/>
          <w:szCs w:val="26"/>
        </w:rPr>
        <w:t>1. "Развитие экономического потенциала Знаменского муниципального района Омской области" в состав которой включены 11 подпрограмм Комитетов, отделов Знаменского муниципального района, из них по 10 подпрограммам запланировано финансирование в общем объеме –113 млн. 928 тыс. 101 руб. 82 коп. в том числе за счет средств местного бюджета 91 млн. 032 тыс. 421 руб. 50 коп</w:t>
      </w:r>
      <w:proofErr w:type="gramStart"/>
      <w:r w:rsidRPr="00DA7238">
        <w:rPr>
          <w:sz w:val="26"/>
          <w:szCs w:val="26"/>
        </w:rPr>
        <w:t>.,  за</w:t>
      </w:r>
      <w:proofErr w:type="gramEnd"/>
      <w:r w:rsidRPr="00DA7238">
        <w:rPr>
          <w:sz w:val="26"/>
          <w:szCs w:val="26"/>
        </w:rPr>
        <w:t xml:space="preserve"> счет областного бюджета - 22 млн. 895 тыс. 680 руб. 32 коп;</w:t>
      </w:r>
    </w:p>
    <w:p w:rsidR="00DA7238" w:rsidRPr="00DA7238" w:rsidRDefault="00DA7238" w:rsidP="00DA7238">
      <w:pPr>
        <w:ind w:firstLine="708"/>
        <w:jc w:val="both"/>
        <w:rPr>
          <w:sz w:val="26"/>
          <w:szCs w:val="26"/>
        </w:rPr>
      </w:pPr>
      <w:r w:rsidRPr="00DA7238">
        <w:rPr>
          <w:sz w:val="26"/>
          <w:szCs w:val="26"/>
        </w:rPr>
        <w:t>В том числе по подпрограммам:</w:t>
      </w:r>
    </w:p>
    <w:p w:rsidR="00DA7238" w:rsidRPr="00DA7238" w:rsidRDefault="00DA7238" w:rsidP="00DA7238">
      <w:pPr>
        <w:ind w:firstLine="708"/>
        <w:jc w:val="both"/>
        <w:rPr>
          <w:sz w:val="26"/>
          <w:szCs w:val="26"/>
        </w:rPr>
      </w:pPr>
      <w:r w:rsidRPr="00DA7238">
        <w:rPr>
          <w:sz w:val="26"/>
          <w:szCs w:val="26"/>
        </w:rPr>
        <w:t xml:space="preserve">- "Повышение эффективности управления муниципальными финансами в Знаменском муниципальном районе Омской области" - 31 343 253 руб.; </w:t>
      </w:r>
    </w:p>
    <w:p w:rsidR="00DA7238" w:rsidRPr="00DA7238" w:rsidRDefault="00DA7238" w:rsidP="00DA7238">
      <w:pPr>
        <w:ind w:firstLine="708"/>
        <w:jc w:val="both"/>
        <w:rPr>
          <w:sz w:val="26"/>
          <w:szCs w:val="26"/>
        </w:rPr>
      </w:pPr>
      <w:r w:rsidRPr="00DA7238">
        <w:rPr>
          <w:sz w:val="26"/>
          <w:szCs w:val="26"/>
        </w:rPr>
        <w:t>- "Формирование и развитие муниципальной собственности Знаменского муниципального района Омской области" - 6 821 812,45 руб.;</w:t>
      </w:r>
    </w:p>
    <w:p w:rsidR="00DA7238" w:rsidRPr="00DA7238" w:rsidRDefault="00DA7238" w:rsidP="00DA7238">
      <w:pPr>
        <w:ind w:firstLine="708"/>
        <w:jc w:val="both"/>
        <w:rPr>
          <w:sz w:val="26"/>
          <w:szCs w:val="26"/>
        </w:rPr>
      </w:pPr>
      <w:r w:rsidRPr="00DA7238">
        <w:rPr>
          <w:sz w:val="26"/>
          <w:szCs w:val="26"/>
        </w:rPr>
        <w:t xml:space="preserve">- "Совершенствование системы муниципального управления, развитие муниципальной службы Знаменского муниципального района Знаменского муниципального района Омской области" - 51 659 708,52 руб.;    </w:t>
      </w:r>
    </w:p>
    <w:p w:rsidR="00DA7238" w:rsidRPr="00DA7238" w:rsidRDefault="00DA7238" w:rsidP="00DA7238">
      <w:pPr>
        <w:ind w:firstLine="708"/>
        <w:jc w:val="both"/>
        <w:rPr>
          <w:sz w:val="26"/>
          <w:szCs w:val="26"/>
        </w:rPr>
      </w:pPr>
      <w:r w:rsidRPr="00DA7238">
        <w:rPr>
          <w:sz w:val="26"/>
          <w:szCs w:val="26"/>
        </w:rPr>
        <w:t xml:space="preserve">- "Развитие сельского хозяйства и регулирование рынков сельскохозяйственной продукции, сырья и продовольствия Знаменского муниципального района Омской области" -  4 668 782,42 руб.; </w:t>
      </w:r>
    </w:p>
    <w:p w:rsidR="00DA7238" w:rsidRPr="00DA7238" w:rsidRDefault="00DA7238" w:rsidP="00DA7238">
      <w:pPr>
        <w:ind w:firstLine="708"/>
        <w:jc w:val="both"/>
        <w:rPr>
          <w:sz w:val="26"/>
          <w:szCs w:val="26"/>
        </w:rPr>
      </w:pPr>
      <w:r w:rsidRPr="00DA7238">
        <w:rPr>
          <w:sz w:val="26"/>
          <w:szCs w:val="26"/>
        </w:rPr>
        <w:t>- "Развитие малого и среднего предпринимательства Знаменского муниципального района Омской области" - 250 000,00 руб.;</w:t>
      </w:r>
    </w:p>
    <w:p w:rsidR="00DA7238" w:rsidRPr="00DA7238" w:rsidRDefault="00DA7238" w:rsidP="00DA7238">
      <w:pPr>
        <w:ind w:firstLine="708"/>
        <w:jc w:val="both"/>
        <w:rPr>
          <w:sz w:val="26"/>
          <w:szCs w:val="26"/>
        </w:rPr>
      </w:pPr>
      <w:r w:rsidRPr="00DA7238">
        <w:rPr>
          <w:sz w:val="26"/>
          <w:szCs w:val="26"/>
        </w:rPr>
        <w:t>- "Охрана окружающей среды в Знаменском муниципальном районе Омской области" - 1 422 998,18 руб.;</w:t>
      </w:r>
    </w:p>
    <w:p w:rsidR="00DA7238" w:rsidRPr="00DA7238" w:rsidRDefault="00DA7238" w:rsidP="00DA7238">
      <w:pPr>
        <w:ind w:firstLine="708"/>
        <w:jc w:val="both"/>
        <w:rPr>
          <w:sz w:val="26"/>
          <w:szCs w:val="26"/>
        </w:rPr>
      </w:pPr>
      <w:r w:rsidRPr="00DA7238">
        <w:rPr>
          <w:sz w:val="26"/>
          <w:szCs w:val="26"/>
        </w:rPr>
        <w:t>- "Создание условий для обеспечения граждан доступным и комфортным жильем и коммунальными услугами Знаменского муниципального района Омской области" - 9 909 346,25 руб.</w:t>
      </w:r>
    </w:p>
    <w:p w:rsidR="00DA7238" w:rsidRPr="00DA7238" w:rsidRDefault="00DA7238" w:rsidP="00DA7238">
      <w:pPr>
        <w:ind w:firstLine="708"/>
        <w:jc w:val="both"/>
        <w:rPr>
          <w:sz w:val="26"/>
          <w:szCs w:val="26"/>
        </w:rPr>
      </w:pPr>
      <w:r w:rsidRPr="00DA7238">
        <w:rPr>
          <w:sz w:val="26"/>
          <w:szCs w:val="26"/>
        </w:rPr>
        <w:t>- "Снижение рисков и смягчение последствий чрезвычайных ситуаций в Знаменском муниципальном районе Омской области" - 720 000,00 руб.;</w:t>
      </w:r>
    </w:p>
    <w:p w:rsidR="00DA7238" w:rsidRPr="00DA7238" w:rsidRDefault="00DA7238" w:rsidP="00DA7238">
      <w:pPr>
        <w:ind w:firstLine="708"/>
        <w:jc w:val="both"/>
        <w:rPr>
          <w:sz w:val="26"/>
          <w:szCs w:val="26"/>
        </w:rPr>
      </w:pPr>
      <w:r w:rsidRPr="00DA7238">
        <w:rPr>
          <w:sz w:val="26"/>
          <w:szCs w:val="26"/>
        </w:rPr>
        <w:t>- "Модернизация и развитие автомобильных дорог Знаменского муниципального района Омской области" - 7 099 200,00 руб.;</w:t>
      </w:r>
    </w:p>
    <w:p w:rsidR="00DA7238" w:rsidRPr="00DA7238" w:rsidRDefault="00DA7238" w:rsidP="00DA7238">
      <w:pPr>
        <w:ind w:firstLine="708"/>
        <w:jc w:val="both"/>
        <w:rPr>
          <w:sz w:val="26"/>
          <w:szCs w:val="26"/>
        </w:rPr>
      </w:pPr>
      <w:r w:rsidRPr="00DA7238">
        <w:rPr>
          <w:sz w:val="26"/>
          <w:szCs w:val="26"/>
        </w:rPr>
        <w:lastRenderedPageBreak/>
        <w:t>- "Борьба с преступностью, профилактика преступлений и правонарушений среди несовершеннолетних и молодежи в Знаменском муниципальном районе Омской области" - 33 000,00 руб.</w:t>
      </w:r>
    </w:p>
    <w:p w:rsidR="00DA7238" w:rsidRPr="00DA7238" w:rsidRDefault="00DA7238" w:rsidP="00DA7238">
      <w:pPr>
        <w:ind w:firstLine="708"/>
        <w:jc w:val="both"/>
        <w:rPr>
          <w:sz w:val="26"/>
          <w:szCs w:val="26"/>
        </w:rPr>
      </w:pPr>
    </w:p>
    <w:p w:rsidR="00DA7238" w:rsidRPr="00DA7238" w:rsidRDefault="00DA7238" w:rsidP="00DA7238">
      <w:pPr>
        <w:ind w:firstLine="708"/>
        <w:jc w:val="both"/>
        <w:rPr>
          <w:sz w:val="26"/>
          <w:szCs w:val="26"/>
        </w:rPr>
      </w:pPr>
      <w:r w:rsidRPr="00DA7238">
        <w:rPr>
          <w:sz w:val="26"/>
          <w:szCs w:val="26"/>
        </w:rPr>
        <w:t>2. "Развитие социально-культурной сферы Знаменского муниципального района Омской области" финансирование определено по 5 подпрограммам. Общий объем финансирования составляет – 442 млн. 043 тыс. 207 руб. 68 коп., в том числе за счет средств местного бюджета 206 млн. 629 тыс. 841 руб. 68 коп за счет областного бюджета 233 млн. 872 тыс. 366 руб. 00 коп, за счет иных источников финансирования 1 млн. 541 тыс. руб. в том числе по подпрограммам:</w:t>
      </w:r>
    </w:p>
    <w:p w:rsidR="00DA7238" w:rsidRPr="00DA7238" w:rsidRDefault="00DA7238" w:rsidP="00DA7238">
      <w:pPr>
        <w:ind w:firstLine="708"/>
        <w:jc w:val="both"/>
        <w:rPr>
          <w:sz w:val="26"/>
          <w:szCs w:val="26"/>
        </w:rPr>
      </w:pPr>
      <w:r w:rsidRPr="00DA7238">
        <w:rPr>
          <w:sz w:val="26"/>
          <w:szCs w:val="26"/>
        </w:rPr>
        <w:t>- "Развитие образования в Знаменском муниципальном районе Омской области" -  367 414 840,13 руб.</w:t>
      </w:r>
    </w:p>
    <w:p w:rsidR="00DA7238" w:rsidRPr="00DA7238" w:rsidRDefault="00DA7238" w:rsidP="00DA7238">
      <w:pPr>
        <w:ind w:firstLine="708"/>
        <w:jc w:val="both"/>
        <w:rPr>
          <w:sz w:val="26"/>
          <w:szCs w:val="26"/>
        </w:rPr>
      </w:pPr>
      <w:r w:rsidRPr="00DA7238">
        <w:rPr>
          <w:sz w:val="26"/>
          <w:szCs w:val="26"/>
        </w:rPr>
        <w:t>- "Сохранение и развитие культуры Знаменского муниципального района Омской области" - 64 085 209,00 руб.;</w:t>
      </w:r>
    </w:p>
    <w:p w:rsidR="00DA7238" w:rsidRPr="00DA7238" w:rsidRDefault="00DA7238" w:rsidP="00DA7238">
      <w:pPr>
        <w:ind w:firstLine="708"/>
        <w:jc w:val="both"/>
        <w:rPr>
          <w:sz w:val="26"/>
          <w:szCs w:val="26"/>
        </w:rPr>
      </w:pPr>
      <w:r w:rsidRPr="00DA7238">
        <w:rPr>
          <w:sz w:val="26"/>
          <w:szCs w:val="26"/>
        </w:rPr>
        <w:t>- "Развитие сферы молодежной политики, физической культуры и спорта в Знаменском муниципальном районе Омской области" - 10 153 158,55   руб.;</w:t>
      </w:r>
    </w:p>
    <w:p w:rsidR="00DA7238" w:rsidRPr="00DA7238" w:rsidRDefault="00DA7238" w:rsidP="00DA7238">
      <w:pPr>
        <w:jc w:val="both"/>
        <w:rPr>
          <w:sz w:val="26"/>
          <w:szCs w:val="26"/>
        </w:rPr>
      </w:pPr>
      <w:r w:rsidRPr="00DA7238">
        <w:rPr>
          <w:sz w:val="26"/>
          <w:szCs w:val="26"/>
        </w:rPr>
        <w:tab/>
        <w:t>- "Содействие занятости населения Знаменского муниципального района Омской области" - 320 000,00 руб.</w:t>
      </w:r>
    </w:p>
    <w:p w:rsidR="00DA7238" w:rsidRPr="00DA7238" w:rsidRDefault="00DA7238" w:rsidP="00DA7238">
      <w:pPr>
        <w:jc w:val="both"/>
        <w:rPr>
          <w:sz w:val="26"/>
          <w:szCs w:val="26"/>
        </w:rPr>
      </w:pPr>
      <w:r w:rsidRPr="00DA7238">
        <w:rPr>
          <w:sz w:val="26"/>
          <w:szCs w:val="26"/>
        </w:rPr>
        <w:tab/>
        <w:t>- "Поддержка социально ориентированных некоммерческих организаций и содействие развитию гражданского общества на территории Знаменского муниципального района Омской области" - 70 000,0 руб.</w:t>
      </w:r>
    </w:p>
    <w:p w:rsidR="00DA7238" w:rsidRPr="00DA7238" w:rsidRDefault="00DA7238" w:rsidP="00DA7238">
      <w:pPr>
        <w:jc w:val="both"/>
        <w:rPr>
          <w:sz w:val="26"/>
          <w:szCs w:val="26"/>
        </w:rPr>
      </w:pPr>
    </w:p>
    <w:p w:rsidR="00DA7238" w:rsidRPr="00DA7238" w:rsidRDefault="00DA7238" w:rsidP="00DA7238">
      <w:pPr>
        <w:ind w:firstLine="708"/>
        <w:jc w:val="both"/>
        <w:rPr>
          <w:sz w:val="26"/>
          <w:szCs w:val="26"/>
        </w:rPr>
      </w:pPr>
      <w:r w:rsidRPr="00DA7238">
        <w:rPr>
          <w:sz w:val="26"/>
          <w:szCs w:val="26"/>
        </w:rPr>
        <w:t xml:space="preserve">3.  "Формирование законопослушного поведения участников дорожного движения в Знаменском муниципальном районе Омской области", общий объем финансирования составляет – 24000 </w:t>
      </w:r>
      <w:proofErr w:type="gramStart"/>
      <w:r w:rsidRPr="00DA7238">
        <w:rPr>
          <w:sz w:val="26"/>
          <w:szCs w:val="26"/>
        </w:rPr>
        <w:t>руб..</w:t>
      </w:r>
      <w:proofErr w:type="gramEnd"/>
    </w:p>
    <w:p w:rsidR="00DA7238" w:rsidRPr="00DA7238" w:rsidRDefault="00DA7238" w:rsidP="00DA7238">
      <w:pPr>
        <w:ind w:firstLine="708"/>
        <w:jc w:val="both"/>
        <w:rPr>
          <w:sz w:val="26"/>
          <w:szCs w:val="26"/>
        </w:rPr>
      </w:pPr>
      <w:r w:rsidRPr="00DA7238">
        <w:rPr>
          <w:sz w:val="26"/>
          <w:szCs w:val="26"/>
        </w:rPr>
        <w:t>4. "Улучшение условий и охраны труда Знаменского муниципального района Омской области" финансирование определено по 3 подпрограммам Комитетов, общий объем финансирования составляет 1 477 000,00 руб. в том числе по подпрограммам:</w:t>
      </w:r>
    </w:p>
    <w:p w:rsidR="00DA7238" w:rsidRPr="00DA7238" w:rsidRDefault="00DA7238" w:rsidP="00DA7238">
      <w:pPr>
        <w:ind w:firstLine="708"/>
        <w:jc w:val="both"/>
        <w:rPr>
          <w:sz w:val="26"/>
          <w:szCs w:val="26"/>
        </w:rPr>
      </w:pPr>
      <w:r w:rsidRPr="00DA7238">
        <w:rPr>
          <w:sz w:val="26"/>
          <w:szCs w:val="26"/>
        </w:rPr>
        <w:t>- "Улучшение условий и охраны труда учреждений, подведомственных Комитету по образованию Знаменского муниципального района Омской области" - 1 300 000,00 руб.;</w:t>
      </w:r>
    </w:p>
    <w:p w:rsidR="00DA7238" w:rsidRPr="00DA7238" w:rsidRDefault="00DA7238" w:rsidP="00DA7238">
      <w:pPr>
        <w:ind w:firstLine="708"/>
        <w:jc w:val="both"/>
        <w:rPr>
          <w:sz w:val="26"/>
          <w:szCs w:val="26"/>
        </w:rPr>
      </w:pPr>
      <w:r w:rsidRPr="00DA7238">
        <w:rPr>
          <w:sz w:val="26"/>
          <w:szCs w:val="26"/>
        </w:rPr>
        <w:t>- "Улучшение условий и охраны труда в сфере молодежной политики Знаменского муниципального района" - 72 000,00 руб.</w:t>
      </w:r>
    </w:p>
    <w:p w:rsidR="00DA7238" w:rsidRPr="00DA7238" w:rsidRDefault="00DA7238" w:rsidP="00DA7238">
      <w:pPr>
        <w:ind w:firstLine="708"/>
        <w:jc w:val="both"/>
        <w:rPr>
          <w:sz w:val="26"/>
          <w:szCs w:val="26"/>
        </w:rPr>
      </w:pPr>
      <w:r w:rsidRPr="00DA7238">
        <w:rPr>
          <w:sz w:val="26"/>
          <w:szCs w:val="26"/>
        </w:rPr>
        <w:t>- "Улучшение условий и охраны труда в муниципальных учреждениях культуры Знаменского муниципального района" - 105 000,00 руб.</w:t>
      </w:r>
    </w:p>
    <w:p w:rsidR="00DA7238" w:rsidRPr="00DA7238" w:rsidRDefault="00DA7238" w:rsidP="00DA7238">
      <w:pPr>
        <w:ind w:firstLine="708"/>
        <w:jc w:val="both"/>
        <w:rPr>
          <w:sz w:val="26"/>
          <w:szCs w:val="26"/>
        </w:rPr>
      </w:pPr>
    </w:p>
    <w:p w:rsidR="00DA7238" w:rsidRPr="00DA7238" w:rsidRDefault="00DA7238" w:rsidP="00DA7238">
      <w:pPr>
        <w:ind w:firstLine="708"/>
        <w:jc w:val="both"/>
        <w:rPr>
          <w:sz w:val="26"/>
          <w:szCs w:val="26"/>
        </w:rPr>
      </w:pPr>
    </w:p>
    <w:p w:rsidR="00DA7238" w:rsidRPr="00DA7238" w:rsidRDefault="00DA7238" w:rsidP="00DA7238">
      <w:pPr>
        <w:ind w:firstLine="708"/>
        <w:jc w:val="both"/>
        <w:rPr>
          <w:sz w:val="26"/>
          <w:szCs w:val="26"/>
        </w:rPr>
      </w:pPr>
      <w:r w:rsidRPr="00DA7238">
        <w:rPr>
          <w:sz w:val="26"/>
          <w:szCs w:val="26"/>
        </w:rPr>
        <w:t>5. "Доступная среда Знаменского муниципального района Омской области" финансирование определено по 3 подпрограммам Комитетов, общий объем финансирования составляет 36 000,</w:t>
      </w:r>
      <w:proofErr w:type="gramStart"/>
      <w:r w:rsidRPr="00DA7238">
        <w:rPr>
          <w:sz w:val="26"/>
          <w:szCs w:val="26"/>
        </w:rPr>
        <w:t>00  руб.</w:t>
      </w:r>
      <w:proofErr w:type="gramEnd"/>
      <w:r w:rsidRPr="00DA7238">
        <w:rPr>
          <w:sz w:val="26"/>
          <w:szCs w:val="26"/>
        </w:rPr>
        <w:t xml:space="preserve"> в том числе по подпрограммам:</w:t>
      </w:r>
    </w:p>
    <w:p w:rsidR="00DA7238" w:rsidRPr="00DA7238" w:rsidRDefault="00DA7238" w:rsidP="00DA7238">
      <w:pPr>
        <w:ind w:firstLine="708"/>
        <w:jc w:val="both"/>
        <w:rPr>
          <w:bCs/>
          <w:sz w:val="26"/>
          <w:szCs w:val="26"/>
        </w:rPr>
      </w:pPr>
      <w:r w:rsidRPr="00DA7238">
        <w:rPr>
          <w:bCs/>
          <w:sz w:val="26"/>
          <w:szCs w:val="26"/>
        </w:rPr>
        <w:t xml:space="preserve">- "Доступная среда учреждений, подведомственных Комитету по образованию Администрации Знаменского муниципального района" - 15 000,00 руб.; </w:t>
      </w:r>
    </w:p>
    <w:p w:rsidR="00DA7238" w:rsidRPr="00DA7238" w:rsidRDefault="00DA7238" w:rsidP="00DA7238">
      <w:pPr>
        <w:ind w:firstLine="708"/>
        <w:jc w:val="both"/>
        <w:rPr>
          <w:bCs/>
          <w:sz w:val="26"/>
          <w:szCs w:val="26"/>
        </w:rPr>
      </w:pPr>
      <w:r w:rsidRPr="00DA7238">
        <w:rPr>
          <w:bCs/>
          <w:sz w:val="26"/>
          <w:szCs w:val="26"/>
        </w:rPr>
        <w:t xml:space="preserve">- "Доступная среда учреждений сферы молодежной </w:t>
      </w:r>
      <w:proofErr w:type="gramStart"/>
      <w:r w:rsidRPr="00DA7238">
        <w:rPr>
          <w:bCs/>
          <w:sz w:val="26"/>
          <w:szCs w:val="26"/>
        </w:rPr>
        <w:t>политики  Знаменского</w:t>
      </w:r>
      <w:proofErr w:type="gramEnd"/>
      <w:r w:rsidRPr="00DA7238">
        <w:rPr>
          <w:bCs/>
          <w:sz w:val="26"/>
          <w:szCs w:val="26"/>
        </w:rPr>
        <w:t xml:space="preserve"> муниципального района" - 1 000,00 руб.; </w:t>
      </w:r>
    </w:p>
    <w:p w:rsidR="00DA7238" w:rsidRPr="00DA7238" w:rsidRDefault="00DA7238" w:rsidP="00DA7238">
      <w:pPr>
        <w:ind w:firstLine="708"/>
        <w:jc w:val="both"/>
        <w:rPr>
          <w:bCs/>
          <w:sz w:val="26"/>
          <w:szCs w:val="26"/>
        </w:rPr>
      </w:pPr>
      <w:r w:rsidRPr="00DA7238">
        <w:rPr>
          <w:bCs/>
          <w:sz w:val="26"/>
          <w:szCs w:val="26"/>
        </w:rPr>
        <w:t xml:space="preserve">- "Повышение условий доступности учреждений культуры для инвалидов и других маломобильных групп населения" - 20 000,00 </w:t>
      </w:r>
      <w:proofErr w:type="gramStart"/>
      <w:r w:rsidRPr="00DA7238">
        <w:rPr>
          <w:bCs/>
          <w:sz w:val="26"/>
          <w:szCs w:val="26"/>
        </w:rPr>
        <w:t>руб..</w:t>
      </w:r>
      <w:proofErr w:type="gramEnd"/>
    </w:p>
    <w:p w:rsidR="00DA7238" w:rsidRPr="00DA7238" w:rsidRDefault="00DA7238" w:rsidP="00DA7238">
      <w:pPr>
        <w:ind w:firstLine="708"/>
        <w:jc w:val="both"/>
        <w:rPr>
          <w:bCs/>
          <w:sz w:val="26"/>
          <w:szCs w:val="26"/>
        </w:rPr>
      </w:pPr>
    </w:p>
    <w:p w:rsidR="00DA7238" w:rsidRPr="00DA7238" w:rsidRDefault="00DA7238" w:rsidP="00DA7238">
      <w:pPr>
        <w:ind w:firstLine="708"/>
        <w:jc w:val="both"/>
        <w:rPr>
          <w:sz w:val="26"/>
          <w:szCs w:val="26"/>
        </w:rPr>
      </w:pPr>
      <w:r w:rsidRPr="00DA7238">
        <w:rPr>
          <w:bCs/>
          <w:sz w:val="26"/>
          <w:szCs w:val="26"/>
        </w:rPr>
        <w:lastRenderedPageBreak/>
        <w:t xml:space="preserve">6. </w:t>
      </w:r>
      <w:r w:rsidRPr="00DA7238">
        <w:rPr>
          <w:sz w:val="26"/>
          <w:szCs w:val="26"/>
        </w:rPr>
        <w:t xml:space="preserve">"Энергосбережение и повышение энергетической эффективности в Знаменском муниципальном районе Омской области" финансирование определено по 2 подпрограммам и составляет 40 000,0 руб., в том числе по подпрограммам: </w:t>
      </w:r>
    </w:p>
    <w:p w:rsidR="00DA7238" w:rsidRPr="00DA7238" w:rsidRDefault="00DA7238" w:rsidP="00DA7238">
      <w:pPr>
        <w:ind w:firstLine="708"/>
        <w:jc w:val="both"/>
        <w:rPr>
          <w:sz w:val="26"/>
          <w:szCs w:val="26"/>
        </w:rPr>
      </w:pPr>
      <w:r w:rsidRPr="00DA7238">
        <w:rPr>
          <w:sz w:val="26"/>
          <w:szCs w:val="26"/>
        </w:rPr>
        <w:t xml:space="preserve">-  "Энергосбережение и повышение энергетической эффективности Комитета по образованию Администрации Знаменского муниципального района Омской области" - 10000,00 руб.; </w:t>
      </w:r>
    </w:p>
    <w:p w:rsidR="00DA7238" w:rsidRPr="00DA7238" w:rsidRDefault="00DA7238" w:rsidP="00DA7238">
      <w:pPr>
        <w:ind w:firstLine="708"/>
        <w:jc w:val="both"/>
        <w:rPr>
          <w:sz w:val="26"/>
          <w:szCs w:val="26"/>
        </w:rPr>
      </w:pPr>
      <w:r w:rsidRPr="00DA7238">
        <w:rPr>
          <w:sz w:val="26"/>
          <w:szCs w:val="26"/>
        </w:rPr>
        <w:t xml:space="preserve">- "Энергосбережение и повышение энергетической эффективности в муниципальных учреждениях </w:t>
      </w:r>
      <w:proofErr w:type="gramStart"/>
      <w:r w:rsidRPr="00DA7238">
        <w:rPr>
          <w:sz w:val="26"/>
          <w:szCs w:val="26"/>
        </w:rPr>
        <w:t>культуры  Знаменского</w:t>
      </w:r>
      <w:proofErr w:type="gramEnd"/>
      <w:r w:rsidRPr="00DA7238">
        <w:rPr>
          <w:sz w:val="26"/>
          <w:szCs w:val="26"/>
        </w:rPr>
        <w:t xml:space="preserve"> муниципального района Омской области" - 30 000,00 </w:t>
      </w:r>
      <w:proofErr w:type="spellStart"/>
      <w:r w:rsidRPr="00DA7238">
        <w:rPr>
          <w:sz w:val="26"/>
          <w:szCs w:val="26"/>
        </w:rPr>
        <w:t>руб</w:t>
      </w:r>
      <w:proofErr w:type="spellEnd"/>
    </w:p>
    <w:p w:rsidR="00DA7238" w:rsidRPr="00DA7238" w:rsidRDefault="00DA7238" w:rsidP="00DA7238">
      <w:pPr>
        <w:ind w:firstLine="708"/>
        <w:jc w:val="both"/>
        <w:rPr>
          <w:sz w:val="26"/>
          <w:szCs w:val="26"/>
        </w:rPr>
      </w:pPr>
    </w:p>
    <w:p w:rsidR="00DA7238" w:rsidRPr="00DA7238" w:rsidRDefault="00DA7238" w:rsidP="00DA7238">
      <w:pPr>
        <w:ind w:firstLine="708"/>
        <w:jc w:val="both"/>
        <w:rPr>
          <w:sz w:val="26"/>
          <w:szCs w:val="26"/>
        </w:rPr>
      </w:pPr>
      <w:r w:rsidRPr="00DA7238">
        <w:rPr>
          <w:sz w:val="26"/>
          <w:szCs w:val="26"/>
        </w:rPr>
        <w:t>Всего на 2025 год в рамках шести муниципальных программ запланировано общее</w:t>
      </w:r>
      <w:r w:rsidRPr="00DA7238">
        <w:rPr>
          <w:color w:val="FF0000"/>
          <w:sz w:val="26"/>
          <w:szCs w:val="26"/>
        </w:rPr>
        <w:t xml:space="preserve"> </w:t>
      </w:r>
      <w:r w:rsidRPr="00DA7238">
        <w:rPr>
          <w:sz w:val="26"/>
          <w:szCs w:val="26"/>
        </w:rPr>
        <w:t>финансирование (за счет средств местного, областного бюджета и внебюджетных источников) в сумме 557 млн. 548 тыс. 309 руб. 50 коп.</w:t>
      </w:r>
    </w:p>
    <w:p w:rsidR="00DA7238" w:rsidRPr="00DA7238" w:rsidRDefault="00DA7238" w:rsidP="00DA7238">
      <w:pPr>
        <w:ind w:firstLine="708"/>
        <w:jc w:val="both"/>
        <w:rPr>
          <w:color w:val="FF0000"/>
          <w:sz w:val="26"/>
          <w:szCs w:val="26"/>
        </w:rPr>
      </w:pPr>
    </w:p>
    <w:p w:rsidR="00DA7238" w:rsidRPr="00DA7238" w:rsidRDefault="00DA7238" w:rsidP="00DA7238">
      <w:pPr>
        <w:ind w:firstLine="708"/>
        <w:jc w:val="both"/>
        <w:rPr>
          <w:sz w:val="26"/>
          <w:szCs w:val="26"/>
        </w:rPr>
      </w:pPr>
      <w:r w:rsidRPr="00DA7238">
        <w:rPr>
          <w:sz w:val="26"/>
          <w:szCs w:val="26"/>
        </w:rPr>
        <w:t xml:space="preserve">За 9 месяцев текущего года численность населения снизилась на 109 человека и составила 9668 человек, в том числе: </w:t>
      </w:r>
    </w:p>
    <w:p w:rsidR="00DA7238" w:rsidRPr="00DA7238" w:rsidRDefault="00DA7238" w:rsidP="00DA7238">
      <w:pPr>
        <w:ind w:firstLine="708"/>
        <w:jc w:val="both"/>
        <w:rPr>
          <w:sz w:val="26"/>
          <w:szCs w:val="26"/>
        </w:rPr>
      </w:pPr>
      <w:r w:rsidRPr="00DA7238">
        <w:rPr>
          <w:sz w:val="26"/>
          <w:szCs w:val="26"/>
        </w:rPr>
        <w:t xml:space="preserve">- миграционный прирост (убыль) населения составила (-72), прибыло 55 человек, выбыло 127. </w:t>
      </w:r>
    </w:p>
    <w:p w:rsidR="00DA7238" w:rsidRPr="00DA7238" w:rsidRDefault="00DA7238" w:rsidP="00DA7238">
      <w:pPr>
        <w:ind w:firstLine="708"/>
        <w:jc w:val="both"/>
        <w:rPr>
          <w:sz w:val="26"/>
          <w:szCs w:val="26"/>
        </w:rPr>
      </w:pPr>
      <w:r w:rsidRPr="00DA7238">
        <w:rPr>
          <w:sz w:val="26"/>
          <w:szCs w:val="26"/>
        </w:rPr>
        <w:t xml:space="preserve">- естественный прирост (убыль) населения за 9 месяцев 2024 года, также сложилась отрицательная (- 37) до конца года прогнозируется дальнейшее снижение. В соответствии с прогнозом в 2024 году и в плановом периоде 2025-2026 гг.  прогнозируется дальнейшее сокращение численности населения по первому варианту прогноза к 2027 году до 9400 человек, по второму варианту предполагается </w:t>
      </w:r>
      <w:proofErr w:type="gramStart"/>
      <w:r w:rsidRPr="00DA7238">
        <w:rPr>
          <w:sz w:val="26"/>
          <w:szCs w:val="26"/>
        </w:rPr>
        <w:t>сохранение  численности</w:t>
      </w:r>
      <w:proofErr w:type="gramEnd"/>
      <w:r w:rsidRPr="00DA7238">
        <w:rPr>
          <w:sz w:val="26"/>
          <w:szCs w:val="26"/>
        </w:rPr>
        <w:t xml:space="preserve"> населения к 2027 году на уровне 9600 человек.</w:t>
      </w:r>
    </w:p>
    <w:p w:rsidR="00DA7238" w:rsidRPr="00DA7238" w:rsidRDefault="00DA7238" w:rsidP="00DA7238">
      <w:pPr>
        <w:ind w:firstLine="708"/>
        <w:jc w:val="both"/>
        <w:rPr>
          <w:sz w:val="26"/>
          <w:szCs w:val="26"/>
        </w:rPr>
      </w:pPr>
      <w:r w:rsidRPr="00DA7238">
        <w:rPr>
          <w:sz w:val="26"/>
          <w:szCs w:val="26"/>
        </w:rPr>
        <w:t xml:space="preserve">Рост денежных доходов населения будет обеспечен за счет всех составляющих: заработной платы, выплат социального характера, доходов от использования собственности, предпринимательской деятельности, </w:t>
      </w:r>
      <w:proofErr w:type="spellStart"/>
      <w:r w:rsidRPr="00DA7238">
        <w:rPr>
          <w:sz w:val="26"/>
          <w:szCs w:val="26"/>
        </w:rPr>
        <w:t>самозанятости</w:t>
      </w:r>
      <w:proofErr w:type="spellEnd"/>
      <w:r w:rsidRPr="00DA7238">
        <w:rPr>
          <w:sz w:val="26"/>
          <w:szCs w:val="26"/>
        </w:rPr>
        <w:t>, от ведения личных подсобных хозяйств.</w:t>
      </w:r>
    </w:p>
    <w:p w:rsidR="00DA7238" w:rsidRPr="00DA7238" w:rsidRDefault="00DA7238" w:rsidP="00DA7238">
      <w:pPr>
        <w:ind w:firstLine="708"/>
        <w:jc w:val="both"/>
        <w:rPr>
          <w:sz w:val="26"/>
          <w:szCs w:val="26"/>
        </w:rPr>
      </w:pPr>
      <w:r w:rsidRPr="00DA7238">
        <w:rPr>
          <w:sz w:val="26"/>
          <w:szCs w:val="26"/>
        </w:rPr>
        <w:t xml:space="preserve">Положительная динамика наблюдается в отношении среднемесячной номинальной заработной платы работников, как организаций бюджетной сферы, так и крупных (средних) предприятий и некоммерческих организаций. Среднемесячная номинальная начисленная заработная плата работников организаций, не относящихся к СМП по оценке за 2024 год предполагается на уровне 39598,5 рублей, на последующие 2025 - 2027 годы предполагается небольшой рост, 3-4% </w:t>
      </w:r>
      <w:proofErr w:type="gramStart"/>
      <w:r w:rsidRPr="00DA7238">
        <w:rPr>
          <w:sz w:val="26"/>
          <w:szCs w:val="26"/>
        </w:rPr>
        <w:t>ежегодно  по</w:t>
      </w:r>
      <w:proofErr w:type="gramEnd"/>
      <w:r w:rsidRPr="00DA7238">
        <w:rPr>
          <w:sz w:val="26"/>
          <w:szCs w:val="26"/>
        </w:rPr>
        <w:t xml:space="preserve"> первому варианту прогноза, к 2027 году, составит 43902,6 рублей, по второму варианту прогноза на 2025- 2027 годы запланирован рост 8 %  ежегодно и к 2027 году предположительно составит 50113,6 рублей. </w:t>
      </w:r>
    </w:p>
    <w:p w:rsidR="00DA7238" w:rsidRPr="00DA7238" w:rsidRDefault="00DA7238" w:rsidP="00DA7238">
      <w:pPr>
        <w:ind w:firstLine="708"/>
        <w:jc w:val="both"/>
        <w:rPr>
          <w:sz w:val="26"/>
          <w:szCs w:val="26"/>
        </w:rPr>
      </w:pPr>
      <w:r w:rsidRPr="00DA7238">
        <w:rPr>
          <w:sz w:val="26"/>
          <w:szCs w:val="26"/>
        </w:rPr>
        <w:t xml:space="preserve">Численность экономически активного населения в 2024 г. – составит 6,9 </w:t>
      </w:r>
      <w:proofErr w:type="spellStart"/>
      <w:proofErr w:type="gramStart"/>
      <w:r w:rsidRPr="00DA7238">
        <w:rPr>
          <w:sz w:val="26"/>
          <w:szCs w:val="26"/>
        </w:rPr>
        <w:t>тыс.человек</w:t>
      </w:r>
      <w:proofErr w:type="spellEnd"/>
      <w:proofErr w:type="gramEnd"/>
      <w:r w:rsidRPr="00DA7238">
        <w:rPr>
          <w:sz w:val="26"/>
          <w:szCs w:val="26"/>
        </w:rPr>
        <w:t>, в прогнозируемом периоде планируется сохранить показатель к 2027 году  6,9 тыс. человек по первому варианту прогноза и на уровне 7,2 тыс. человек по второму.</w:t>
      </w:r>
    </w:p>
    <w:p w:rsidR="00DA7238" w:rsidRPr="00DA7238" w:rsidRDefault="00DA7238" w:rsidP="00DA7238">
      <w:pPr>
        <w:ind w:firstLine="708"/>
        <w:jc w:val="both"/>
        <w:rPr>
          <w:sz w:val="26"/>
          <w:szCs w:val="26"/>
        </w:rPr>
      </w:pPr>
      <w:r w:rsidRPr="00DA7238">
        <w:rPr>
          <w:sz w:val="26"/>
          <w:szCs w:val="26"/>
        </w:rPr>
        <w:t xml:space="preserve">Уровень зарегистрированной безработицы к численности экономически активного населения по оценке  2024 года ожидается 1,5 %, что ниже прошлого года на 0,5 процентных пункта, на последующие годы по первому варианту прогноза  планируется данный показатель сохранить на уровне 1,5 % до 2027 года, по второму варианту прогноза  планируется на уровне 1,3 % , в период с 2025 по 2027 годы,  за счет принимаемых мер по стабилизации ситуации на рынке труда, повышению профессионального обучения, временного трудоустройства граждан. </w:t>
      </w:r>
    </w:p>
    <w:p w:rsidR="00DA7238" w:rsidRPr="00DA7238" w:rsidRDefault="00DA7238" w:rsidP="00DA7238">
      <w:pPr>
        <w:ind w:firstLine="708"/>
        <w:jc w:val="both"/>
        <w:rPr>
          <w:sz w:val="26"/>
          <w:szCs w:val="26"/>
        </w:rPr>
      </w:pPr>
      <w:r w:rsidRPr="00DA7238">
        <w:rPr>
          <w:sz w:val="26"/>
          <w:szCs w:val="26"/>
        </w:rPr>
        <w:t xml:space="preserve">Величина прожиточного минимума на душу населения в Знаменском муниципальном </w:t>
      </w:r>
      <w:proofErr w:type="gramStart"/>
      <w:r w:rsidRPr="00DA7238">
        <w:rPr>
          <w:sz w:val="26"/>
          <w:szCs w:val="26"/>
        </w:rPr>
        <w:t>районе,  в</w:t>
      </w:r>
      <w:proofErr w:type="gramEnd"/>
      <w:r w:rsidRPr="00DA7238">
        <w:rPr>
          <w:sz w:val="26"/>
          <w:szCs w:val="26"/>
        </w:rPr>
        <w:t xml:space="preserve"> среднем в 2024 году составит 13723 рублей в месяц, в </w:t>
      </w:r>
      <w:r w:rsidRPr="00DA7238">
        <w:rPr>
          <w:sz w:val="26"/>
          <w:szCs w:val="26"/>
        </w:rPr>
        <w:lastRenderedPageBreak/>
        <w:t xml:space="preserve">прогнозируемом периоде планируется увеличение данного показателя в соответствии с индексом потребительских цен на 4 % ежегодно к уровню прошлого года  по первому варианту прогноза и составит к 2027 году  15436,5 рублей и на 5 %  ежегодно к уровню прошлого года по второму варианту прогноза, к 2027 году составит 15886,1 рублей. </w:t>
      </w:r>
    </w:p>
    <w:p w:rsidR="00DA7238" w:rsidRPr="00DA7238" w:rsidRDefault="00DA7238" w:rsidP="00DA7238">
      <w:pPr>
        <w:ind w:firstLine="708"/>
        <w:jc w:val="both"/>
        <w:rPr>
          <w:sz w:val="26"/>
          <w:szCs w:val="26"/>
        </w:rPr>
      </w:pPr>
      <w:r w:rsidRPr="00DA7238">
        <w:rPr>
          <w:sz w:val="26"/>
          <w:szCs w:val="26"/>
        </w:rPr>
        <w:t>Объем платных услуг населению (без субъектов малого предпринимательства) так же ежегодно увеличивается с учетом индекса потребительских цен на товары и платные услуги населению и составит к 2027 году 146808,9 тыс. руб. по первому и 155117,1 тыс. руб. по второму вариантам прогноза.</w:t>
      </w:r>
    </w:p>
    <w:p w:rsidR="00DA7238" w:rsidRPr="00DA7238" w:rsidRDefault="00DA7238" w:rsidP="00DA7238">
      <w:pPr>
        <w:ind w:firstLine="708"/>
        <w:jc w:val="both"/>
        <w:rPr>
          <w:sz w:val="26"/>
          <w:szCs w:val="26"/>
        </w:rPr>
      </w:pPr>
      <w:r w:rsidRPr="00DA7238">
        <w:rPr>
          <w:sz w:val="26"/>
          <w:szCs w:val="26"/>
        </w:rPr>
        <w:t xml:space="preserve">Оборот розничной торговли (без субъектов малого предпринимательства) до окончания 2024 года предполагается 569521,7 </w:t>
      </w:r>
      <w:proofErr w:type="spellStart"/>
      <w:r w:rsidRPr="00DA7238">
        <w:rPr>
          <w:sz w:val="26"/>
          <w:szCs w:val="26"/>
        </w:rPr>
        <w:t>тыс.руб</w:t>
      </w:r>
      <w:proofErr w:type="spellEnd"/>
      <w:r w:rsidRPr="00DA7238">
        <w:rPr>
          <w:sz w:val="26"/>
          <w:szCs w:val="26"/>
        </w:rPr>
        <w:t>.  В плановом периоде 2025-2027 гг. по первому варианту прогноза ожидается увеличение на 3 - 7 % соответственно составит 586607,4 – 659053,</w:t>
      </w:r>
      <w:proofErr w:type="gramStart"/>
      <w:r w:rsidRPr="00DA7238">
        <w:rPr>
          <w:sz w:val="26"/>
          <w:szCs w:val="26"/>
        </w:rPr>
        <w:t xml:space="preserve">4  </w:t>
      </w:r>
      <w:proofErr w:type="spellStart"/>
      <w:r w:rsidRPr="00DA7238">
        <w:rPr>
          <w:sz w:val="26"/>
          <w:szCs w:val="26"/>
        </w:rPr>
        <w:t>тыс.руб</w:t>
      </w:r>
      <w:proofErr w:type="spellEnd"/>
      <w:r w:rsidRPr="00DA7238">
        <w:rPr>
          <w:sz w:val="26"/>
          <w:szCs w:val="26"/>
        </w:rPr>
        <w:t>.</w:t>
      </w:r>
      <w:proofErr w:type="gramEnd"/>
      <w:r w:rsidRPr="00DA7238">
        <w:rPr>
          <w:sz w:val="26"/>
          <w:szCs w:val="26"/>
        </w:rPr>
        <w:t xml:space="preserve">, по второму варианту прогноза в плановом периоде 2025-2027 гг. планируется увеличение от 7 до 15 %  к уровню 2024 года и составит в 2027 году–770876,1 </w:t>
      </w:r>
      <w:proofErr w:type="spellStart"/>
      <w:r w:rsidRPr="00DA7238">
        <w:rPr>
          <w:sz w:val="26"/>
          <w:szCs w:val="26"/>
        </w:rPr>
        <w:t>тыс.руб</w:t>
      </w:r>
      <w:proofErr w:type="spellEnd"/>
      <w:r w:rsidRPr="00DA7238">
        <w:rPr>
          <w:sz w:val="26"/>
          <w:szCs w:val="26"/>
        </w:rPr>
        <w:t xml:space="preserve">.. </w:t>
      </w:r>
    </w:p>
    <w:p w:rsidR="00DA7238" w:rsidRPr="00DA7238" w:rsidRDefault="00DA7238" w:rsidP="00DA7238">
      <w:pPr>
        <w:ind w:firstLine="708"/>
        <w:jc w:val="both"/>
        <w:rPr>
          <w:color w:val="FF0000"/>
          <w:sz w:val="26"/>
          <w:szCs w:val="26"/>
        </w:rPr>
      </w:pPr>
      <w:r w:rsidRPr="00DA7238">
        <w:rPr>
          <w:sz w:val="26"/>
          <w:szCs w:val="26"/>
        </w:rPr>
        <w:t xml:space="preserve">Количество субъектов малого и среднего предпринимательства в 2024 году ожидаемое 159 единиц. В прогнозируемом периоде до 2027 года за счет реализации программных мероприятий, как на уровне области, так и района ожидается рост </w:t>
      </w:r>
      <w:proofErr w:type="gramStart"/>
      <w:r w:rsidRPr="00DA7238">
        <w:rPr>
          <w:sz w:val="26"/>
          <w:szCs w:val="26"/>
        </w:rPr>
        <w:t>показателя  до</w:t>
      </w:r>
      <w:proofErr w:type="gramEnd"/>
      <w:r w:rsidRPr="00DA7238">
        <w:rPr>
          <w:sz w:val="26"/>
          <w:szCs w:val="26"/>
        </w:rPr>
        <w:t xml:space="preserve"> 170 по первому и до 175 единиц по второму вариантам прогноза.</w:t>
      </w:r>
    </w:p>
    <w:p w:rsidR="00DA7238" w:rsidRPr="00DA7238" w:rsidRDefault="00DA7238" w:rsidP="00DA7238">
      <w:pPr>
        <w:ind w:firstLine="708"/>
        <w:jc w:val="both"/>
        <w:rPr>
          <w:sz w:val="26"/>
          <w:szCs w:val="26"/>
        </w:rPr>
      </w:pPr>
      <w:r w:rsidRPr="00DA7238">
        <w:rPr>
          <w:sz w:val="26"/>
          <w:szCs w:val="26"/>
        </w:rPr>
        <w:t xml:space="preserve">Среднесписочная численность работников в организациях малого предпринимательства в 2024 году составит 1187 человек, в прогнозируемом периоде до 2027 года планируется рост показателя по первому варианту прогноза на 11 человек, </w:t>
      </w:r>
      <w:proofErr w:type="gramStart"/>
      <w:r w:rsidRPr="00DA7238">
        <w:rPr>
          <w:sz w:val="26"/>
          <w:szCs w:val="26"/>
        </w:rPr>
        <w:t>составит  1198</w:t>
      </w:r>
      <w:proofErr w:type="gramEnd"/>
      <w:r w:rsidRPr="00DA7238">
        <w:rPr>
          <w:sz w:val="26"/>
          <w:szCs w:val="26"/>
        </w:rPr>
        <w:t xml:space="preserve"> человек, по второму варианту рост 16 человек и составит 1203 человек. </w:t>
      </w:r>
    </w:p>
    <w:p w:rsidR="00DA7238" w:rsidRPr="00DA7238" w:rsidRDefault="00DA7238" w:rsidP="00DA7238">
      <w:pPr>
        <w:ind w:firstLine="708"/>
        <w:jc w:val="both"/>
        <w:rPr>
          <w:sz w:val="26"/>
          <w:szCs w:val="26"/>
        </w:rPr>
      </w:pPr>
      <w:r w:rsidRPr="00DA7238">
        <w:rPr>
          <w:sz w:val="26"/>
          <w:szCs w:val="26"/>
        </w:rPr>
        <w:t xml:space="preserve">Среднемесячная заработная плата в организациях малого предпринимательства составляет 21100 рублей, так как в плановом периоде 2025 года запланирован рост минимальной оплаты труда на 16,6 %, соответственно предполагается заработная плата в 2025 году - 24602,6 руб. в последующие два года 2026 и 2027 рост на 18 % и 20 % к уровню 2024 года, и составит в 2026 году - 24898,0 руб., в 2027 году - 25320,0 руб. по первому варианту прогноза. По второму варианту запланирован рост на 18 </w:t>
      </w:r>
      <w:proofErr w:type="gramStart"/>
      <w:r w:rsidRPr="00DA7238">
        <w:rPr>
          <w:sz w:val="26"/>
          <w:szCs w:val="26"/>
        </w:rPr>
        <w:t>%  в</w:t>
      </w:r>
      <w:proofErr w:type="gramEnd"/>
      <w:r w:rsidRPr="00DA7238">
        <w:rPr>
          <w:sz w:val="26"/>
          <w:szCs w:val="26"/>
        </w:rPr>
        <w:t xml:space="preserve"> 2025 году  соответственно составит 24898,0 руб., в 2026 - 2027 годы  на 20 - 25 % от уровня 2024 года и составит 2026 году - 25320,0 руб., в 2027 году - 26375,0 руб. </w:t>
      </w:r>
    </w:p>
    <w:p w:rsidR="00DA7238" w:rsidRPr="00DA7238" w:rsidRDefault="00DA7238" w:rsidP="00DA7238">
      <w:pPr>
        <w:ind w:firstLine="708"/>
        <w:jc w:val="both"/>
        <w:rPr>
          <w:sz w:val="26"/>
          <w:szCs w:val="26"/>
        </w:rPr>
      </w:pPr>
      <w:r w:rsidRPr="00DA7238">
        <w:rPr>
          <w:sz w:val="26"/>
          <w:szCs w:val="26"/>
        </w:rPr>
        <w:t xml:space="preserve">Объем отгруженных товаров собственного производства, выполненных работ, оказанных услуг организациями малого предпринимательства в 2025 – 2027 годы к уровню 2024 года </w:t>
      </w:r>
      <w:proofErr w:type="gramStart"/>
      <w:r w:rsidRPr="00DA7238">
        <w:rPr>
          <w:sz w:val="26"/>
          <w:szCs w:val="26"/>
        </w:rPr>
        <w:t>планируется  рост</w:t>
      </w:r>
      <w:proofErr w:type="gramEnd"/>
      <w:r w:rsidRPr="00DA7238">
        <w:rPr>
          <w:sz w:val="26"/>
          <w:szCs w:val="26"/>
        </w:rPr>
        <w:t xml:space="preserve"> от  3 до 7 %  по первому варианту прогноза, соответственно составит 177723,10 - 199671,9 </w:t>
      </w:r>
      <w:proofErr w:type="spellStart"/>
      <w:r w:rsidRPr="00DA7238">
        <w:rPr>
          <w:sz w:val="26"/>
          <w:szCs w:val="26"/>
        </w:rPr>
        <w:t>тыс.руб</w:t>
      </w:r>
      <w:proofErr w:type="spellEnd"/>
      <w:r w:rsidRPr="00DA7238">
        <w:rPr>
          <w:sz w:val="26"/>
          <w:szCs w:val="26"/>
        </w:rPr>
        <w:t xml:space="preserve">.,  по второму варианту планируется ежегодно рост  5 - 9 %, соответственно составит к 2027 году 211303,3 </w:t>
      </w:r>
      <w:proofErr w:type="spellStart"/>
      <w:r w:rsidRPr="00DA7238">
        <w:rPr>
          <w:sz w:val="26"/>
          <w:szCs w:val="26"/>
        </w:rPr>
        <w:t>тыс.руб</w:t>
      </w:r>
      <w:proofErr w:type="spellEnd"/>
      <w:r w:rsidRPr="00DA7238">
        <w:rPr>
          <w:sz w:val="26"/>
          <w:szCs w:val="26"/>
        </w:rPr>
        <w:t xml:space="preserve">.. </w:t>
      </w:r>
    </w:p>
    <w:p w:rsidR="00DA7238" w:rsidRPr="00DA7238" w:rsidRDefault="00DA7238" w:rsidP="00DA7238">
      <w:pPr>
        <w:ind w:firstLine="708"/>
        <w:jc w:val="both"/>
        <w:rPr>
          <w:sz w:val="26"/>
          <w:szCs w:val="26"/>
        </w:rPr>
      </w:pPr>
      <w:r w:rsidRPr="00DA7238">
        <w:rPr>
          <w:sz w:val="26"/>
          <w:szCs w:val="26"/>
        </w:rPr>
        <w:t>В текущем году продолжается работа по развитию сельского хозяйства, как на уровне области, так и на уровне района.</w:t>
      </w:r>
    </w:p>
    <w:p w:rsidR="00DA7238" w:rsidRPr="00DA7238" w:rsidRDefault="00DA7238" w:rsidP="00DA7238">
      <w:pPr>
        <w:ind w:firstLine="708"/>
        <w:jc w:val="both"/>
        <w:rPr>
          <w:sz w:val="26"/>
          <w:szCs w:val="26"/>
        </w:rPr>
      </w:pPr>
      <w:r w:rsidRPr="00DA7238">
        <w:rPr>
          <w:sz w:val="26"/>
          <w:szCs w:val="26"/>
        </w:rPr>
        <w:t xml:space="preserve"> Ожидается в 2025 году увеличение продукции сельского хозяйства во всех категориях в ценах соответствующих лет по 2 % по первому и по 3 % по второму вариантам прогноза.  Производство важнейших видов сельскохозяйственной продукции по видам в 2025 году планируется увеличить: зерно до 9129,</w:t>
      </w:r>
      <w:proofErr w:type="gramStart"/>
      <w:r w:rsidRPr="00DA7238">
        <w:rPr>
          <w:sz w:val="26"/>
          <w:szCs w:val="26"/>
        </w:rPr>
        <w:t>92  тонн</w:t>
      </w:r>
      <w:proofErr w:type="gramEnd"/>
      <w:r w:rsidRPr="00DA7238">
        <w:rPr>
          <w:sz w:val="26"/>
          <w:szCs w:val="26"/>
        </w:rPr>
        <w:t>; мясо до 1173 тонн;  молоко до 2244 тонн. В плановом периоде до 2027 гг. планируется увеличение продукции зерно до 9498,77 – 9780,89 тонн, мясо до 1220,39 – 1256,64 тонн и молоко до 2334,66 – 2404 тонны, соответственно по первому и второму вариантам прогноза.</w:t>
      </w:r>
    </w:p>
    <w:p w:rsidR="00DA7238" w:rsidRPr="00DA7238" w:rsidRDefault="00DA7238" w:rsidP="00DA7238">
      <w:pPr>
        <w:ind w:firstLine="708"/>
        <w:jc w:val="both"/>
        <w:rPr>
          <w:sz w:val="26"/>
          <w:szCs w:val="26"/>
        </w:rPr>
      </w:pPr>
      <w:r w:rsidRPr="00DA7238">
        <w:rPr>
          <w:sz w:val="26"/>
          <w:szCs w:val="26"/>
        </w:rPr>
        <w:t xml:space="preserve">До окончания 2024 года планируется ввести жилья (с учетом реконструкции) 690,6 </w:t>
      </w:r>
      <w:proofErr w:type="spellStart"/>
      <w:r w:rsidRPr="00DA7238">
        <w:rPr>
          <w:sz w:val="26"/>
          <w:szCs w:val="26"/>
        </w:rPr>
        <w:t>кв.м</w:t>
      </w:r>
      <w:proofErr w:type="spellEnd"/>
      <w:r w:rsidRPr="00DA7238">
        <w:rPr>
          <w:sz w:val="26"/>
          <w:szCs w:val="26"/>
        </w:rPr>
        <w:t xml:space="preserve">. (за 9 месяцев текущего года ввод составил 333 </w:t>
      </w:r>
      <w:proofErr w:type="spellStart"/>
      <w:r w:rsidRPr="00DA7238">
        <w:rPr>
          <w:sz w:val="26"/>
          <w:szCs w:val="26"/>
        </w:rPr>
        <w:t>кв.м</w:t>
      </w:r>
      <w:proofErr w:type="spellEnd"/>
      <w:r w:rsidRPr="00DA7238">
        <w:rPr>
          <w:sz w:val="26"/>
          <w:szCs w:val="26"/>
        </w:rPr>
        <w:t xml:space="preserve">.) построены 2 четырехблочных дома для детей сирот. В 2025 году планируется показатель 500 </w:t>
      </w:r>
      <w:proofErr w:type="spellStart"/>
      <w:r w:rsidRPr="00DA7238">
        <w:rPr>
          <w:sz w:val="26"/>
          <w:szCs w:val="26"/>
        </w:rPr>
        <w:t>кв.м</w:t>
      </w:r>
      <w:proofErr w:type="spellEnd"/>
      <w:r w:rsidRPr="00DA7238">
        <w:rPr>
          <w:sz w:val="26"/>
          <w:szCs w:val="26"/>
        </w:rPr>
        <w:t xml:space="preserve">.  </w:t>
      </w:r>
      <w:r w:rsidRPr="00DA7238">
        <w:rPr>
          <w:sz w:val="26"/>
          <w:szCs w:val="26"/>
        </w:rPr>
        <w:lastRenderedPageBreak/>
        <w:t xml:space="preserve">по первому варианту, по второму варианту прогноза 700 </w:t>
      </w:r>
      <w:proofErr w:type="spellStart"/>
      <w:r w:rsidRPr="00DA7238">
        <w:rPr>
          <w:sz w:val="26"/>
          <w:szCs w:val="26"/>
        </w:rPr>
        <w:t>кв.м</w:t>
      </w:r>
      <w:proofErr w:type="spellEnd"/>
      <w:r w:rsidRPr="00DA7238">
        <w:rPr>
          <w:sz w:val="26"/>
          <w:szCs w:val="26"/>
        </w:rPr>
        <w:t xml:space="preserve">., в плановом периоде 2026 - 2027 годы планируется увеличение к уровню 2024 </w:t>
      </w:r>
      <w:proofErr w:type="gramStart"/>
      <w:r w:rsidRPr="00DA7238">
        <w:rPr>
          <w:sz w:val="26"/>
          <w:szCs w:val="26"/>
        </w:rPr>
        <w:t>года  на</w:t>
      </w:r>
      <w:proofErr w:type="gramEnd"/>
      <w:r w:rsidRPr="00DA7238">
        <w:rPr>
          <w:sz w:val="26"/>
          <w:szCs w:val="26"/>
        </w:rPr>
        <w:t xml:space="preserve"> 209,4 - 409,4 </w:t>
      </w:r>
      <w:proofErr w:type="spellStart"/>
      <w:r w:rsidRPr="00DA7238">
        <w:rPr>
          <w:sz w:val="26"/>
          <w:szCs w:val="26"/>
        </w:rPr>
        <w:t>кв.м</w:t>
      </w:r>
      <w:proofErr w:type="spellEnd"/>
      <w:r w:rsidRPr="00DA7238">
        <w:rPr>
          <w:sz w:val="26"/>
          <w:szCs w:val="26"/>
        </w:rPr>
        <w:t xml:space="preserve">.  по первому варианту, и на 509,4 – 809,4 </w:t>
      </w:r>
      <w:proofErr w:type="spellStart"/>
      <w:r w:rsidRPr="00DA7238">
        <w:rPr>
          <w:sz w:val="26"/>
          <w:szCs w:val="26"/>
        </w:rPr>
        <w:t>кв.м</w:t>
      </w:r>
      <w:proofErr w:type="spellEnd"/>
      <w:r w:rsidRPr="00DA7238">
        <w:rPr>
          <w:sz w:val="26"/>
          <w:szCs w:val="26"/>
        </w:rPr>
        <w:t xml:space="preserve">. по второму варианту прогноза от уровня 2024 года. Увеличению объемов жилищного строительства в планируемом периоде будет способствовать реализация муниципальной подпрограммы: «Создание условий для обеспечения граждан доступным и комфортным жильем и коммунальными услугами», также строительство домов для детей </w:t>
      </w:r>
      <w:proofErr w:type="gramStart"/>
      <w:r w:rsidRPr="00DA7238">
        <w:rPr>
          <w:sz w:val="26"/>
          <w:szCs w:val="26"/>
        </w:rPr>
        <w:t>сирот,  ввод</w:t>
      </w:r>
      <w:proofErr w:type="gramEnd"/>
      <w:r w:rsidRPr="00DA7238">
        <w:rPr>
          <w:sz w:val="26"/>
          <w:szCs w:val="26"/>
        </w:rPr>
        <w:t xml:space="preserve"> индивидуального жилья, строительство служебного жилья для медицинских работников.</w:t>
      </w:r>
    </w:p>
    <w:p w:rsidR="00DA7238" w:rsidRPr="00DA7238" w:rsidRDefault="00DA7238" w:rsidP="00DA7238">
      <w:pPr>
        <w:ind w:firstLine="708"/>
        <w:jc w:val="both"/>
        <w:rPr>
          <w:sz w:val="26"/>
          <w:szCs w:val="26"/>
        </w:rPr>
      </w:pPr>
      <w:r w:rsidRPr="00DA7238">
        <w:rPr>
          <w:sz w:val="26"/>
          <w:szCs w:val="26"/>
        </w:rPr>
        <w:t xml:space="preserve">Инвестиции в основной капитал в 2024 году ожидается 45500,0 </w:t>
      </w:r>
      <w:proofErr w:type="spellStart"/>
      <w:r w:rsidRPr="00DA7238">
        <w:rPr>
          <w:sz w:val="26"/>
          <w:szCs w:val="26"/>
        </w:rPr>
        <w:t>тыс.руб</w:t>
      </w:r>
      <w:proofErr w:type="spellEnd"/>
      <w:r w:rsidRPr="00DA7238">
        <w:rPr>
          <w:sz w:val="26"/>
          <w:szCs w:val="26"/>
        </w:rPr>
        <w:t xml:space="preserve">. В 2025 году прогнозируется сохранение инвестиционной активности предприятий и ожидается 46410,0 - 46865,0 </w:t>
      </w:r>
      <w:proofErr w:type="spellStart"/>
      <w:r w:rsidRPr="00DA7238">
        <w:rPr>
          <w:sz w:val="26"/>
          <w:szCs w:val="26"/>
        </w:rPr>
        <w:t>тыс.руб</w:t>
      </w:r>
      <w:proofErr w:type="spellEnd"/>
      <w:r w:rsidRPr="00DA7238">
        <w:rPr>
          <w:sz w:val="26"/>
          <w:szCs w:val="26"/>
        </w:rPr>
        <w:t xml:space="preserve">. по первому и второму вариантам прогноза соответственно. В плановом </w:t>
      </w:r>
      <w:proofErr w:type="gramStart"/>
      <w:r w:rsidRPr="00DA7238">
        <w:rPr>
          <w:sz w:val="26"/>
          <w:szCs w:val="26"/>
        </w:rPr>
        <w:t>периоде  2026</w:t>
      </w:r>
      <w:proofErr w:type="gramEnd"/>
      <w:r w:rsidRPr="00DA7238">
        <w:rPr>
          <w:sz w:val="26"/>
          <w:szCs w:val="26"/>
        </w:rPr>
        <w:t xml:space="preserve"> -2027 годы планируется рост  от  3 до 5 % к предыдущему году и к 2027 году инвестиции в основной капитал составят 50192,4 </w:t>
      </w:r>
      <w:proofErr w:type="spellStart"/>
      <w:r w:rsidRPr="00DA7238">
        <w:rPr>
          <w:sz w:val="26"/>
          <w:szCs w:val="26"/>
        </w:rPr>
        <w:t>тыс.руб</w:t>
      </w:r>
      <w:proofErr w:type="spellEnd"/>
      <w:r w:rsidRPr="00DA7238">
        <w:rPr>
          <w:sz w:val="26"/>
          <w:szCs w:val="26"/>
        </w:rPr>
        <w:t xml:space="preserve">. по первому варианту прогноза. По второму варианту прогноза в 2026 – 2027 годы планируется рост данного показателя </w:t>
      </w:r>
      <w:proofErr w:type="gramStart"/>
      <w:r w:rsidRPr="00DA7238">
        <w:rPr>
          <w:sz w:val="26"/>
          <w:szCs w:val="26"/>
        </w:rPr>
        <w:t>к  уровню</w:t>
      </w:r>
      <w:proofErr w:type="gramEnd"/>
      <w:r w:rsidRPr="00DA7238">
        <w:rPr>
          <w:sz w:val="26"/>
          <w:szCs w:val="26"/>
        </w:rPr>
        <w:t xml:space="preserve"> предыдущего года   5  % в 2026 году и в 2027 году увеличение в 2,7 раза, что составит 137338,0 </w:t>
      </w:r>
      <w:proofErr w:type="spellStart"/>
      <w:r w:rsidRPr="00DA7238">
        <w:rPr>
          <w:sz w:val="26"/>
          <w:szCs w:val="26"/>
        </w:rPr>
        <w:t>тыс.руб</w:t>
      </w:r>
      <w:proofErr w:type="spellEnd"/>
      <w:r w:rsidRPr="00DA7238">
        <w:rPr>
          <w:sz w:val="26"/>
          <w:szCs w:val="26"/>
        </w:rPr>
        <w:t xml:space="preserve">. (планируется провести капитальный ремонт БОУ "Знаменская СОШ" стоимость работ составит 88409,4 </w:t>
      </w:r>
      <w:proofErr w:type="spellStart"/>
      <w:r w:rsidRPr="00DA7238">
        <w:rPr>
          <w:sz w:val="26"/>
          <w:szCs w:val="26"/>
        </w:rPr>
        <w:t>тыс.руб</w:t>
      </w:r>
      <w:proofErr w:type="spellEnd"/>
      <w:r w:rsidRPr="00DA7238">
        <w:rPr>
          <w:sz w:val="26"/>
          <w:szCs w:val="26"/>
        </w:rPr>
        <w:t xml:space="preserve">. и МБДОУ "Знаменский детский сад "Теремок" финансирование составит 48928,87 </w:t>
      </w:r>
      <w:proofErr w:type="spellStart"/>
      <w:r w:rsidRPr="00DA7238">
        <w:rPr>
          <w:sz w:val="26"/>
          <w:szCs w:val="26"/>
        </w:rPr>
        <w:t>тыс.руб</w:t>
      </w:r>
      <w:proofErr w:type="spellEnd"/>
      <w:r w:rsidRPr="00DA7238">
        <w:rPr>
          <w:sz w:val="26"/>
          <w:szCs w:val="26"/>
        </w:rPr>
        <w:t xml:space="preserve">.. Стоит отметить, что на территории муниципального района большая часть организаций, численность работающих в которых менее 15 человек, что позволяет данным организациям не предоставлять отчетность в статистику. Инвестиции по таким организациям не учитываются в статистической информации. </w:t>
      </w:r>
    </w:p>
    <w:p w:rsidR="00DA7238" w:rsidRPr="00DA7238" w:rsidRDefault="00DA7238" w:rsidP="00DA7238">
      <w:pPr>
        <w:ind w:firstLine="708"/>
        <w:jc w:val="both"/>
        <w:rPr>
          <w:sz w:val="26"/>
          <w:szCs w:val="26"/>
        </w:rPr>
      </w:pPr>
      <w:proofErr w:type="spellStart"/>
      <w:r w:rsidRPr="00DA7238">
        <w:rPr>
          <w:sz w:val="26"/>
          <w:szCs w:val="26"/>
        </w:rPr>
        <w:t>Справочно</w:t>
      </w:r>
      <w:proofErr w:type="spellEnd"/>
      <w:r w:rsidRPr="00DA7238">
        <w:rPr>
          <w:sz w:val="26"/>
          <w:szCs w:val="26"/>
        </w:rPr>
        <w:t xml:space="preserve">: </w:t>
      </w:r>
    </w:p>
    <w:p w:rsidR="00DA7238" w:rsidRPr="00DA7238" w:rsidRDefault="00DA7238" w:rsidP="00DA7238">
      <w:pPr>
        <w:ind w:firstLine="708"/>
        <w:jc w:val="both"/>
        <w:rPr>
          <w:sz w:val="26"/>
          <w:szCs w:val="26"/>
        </w:rPr>
      </w:pPr>
      <w:r w:rsidRPr="00DA7238">
        <w:rPr>
          <w:sz w:val="26"/>
          <w:szCs w:val="26"/>
        </w:rPr>
        <w:t xml:space="preserve">Общая сумма по мероприятиям направленная на развитие района с начала года и планируемые к использованию до окончания года, финансирование составит на сумму 118898,17 </w:t>
      </w:r>
      <w:proofErr w:type="spellStart"/>
      <w:r w:rsidRPr="00DA7238">
        <w:rPr>
          <w:sz w:val="26"/>
          <w:szCs w:val="26"/>
        </w:rPr>
        <w:t>тыс.руб</w:t>
      </w:r>
      <w:proofErr w:type="spellEnd"/>
      <w:r w:rsidRPr="00DA7238">
        <w:rPr>
          <w:sz w:val="26"/>
          <w:szCs w:val="26"/>
        </w:rPr>
        <w:t>.  Наиболее крупные мероприятия с вложением финансирования в отчетном периоде:</w:t>
      </w:r>
    </w:p>
    <w:p w:rsidR="00DA7238" w:rsidRPr="00DA7238" w:rsidRDefault="00DA7238" w:rsidP="00DA7238">
      <w:pPr>
        <w:ind w:firstLine="708"/>
        <w:jc w:val="both"/>
        <w:rPr>
          <w:sz w:val="26"/>
          <w:szCs w:val="26"/>
        </w:rPr>
      </w:pPr>
      <w:r w:rsidRPr="00DA7238">
        <w:rPr>
          <w:sz w:val="26"/>
          <w:szCs w:val="26"/>
        </w:rPr>
        <w:t xml:space="preserve">Проведены ремонтные работы дорог по 2 сельским поселениям в двух населенных пунктах (средства были использованы из бюджетов областного, районного, и сельских поселений: </w:t>
      </w:r>
      <w:proofErr w:type="spellStart"/>
      <w:r w:rsidRPr="00DA7238">
        <w:rPr>
          <w:sz w:val="26"/>
          <w:szCs w:val="26"/>
        </w:rPr>
        <w:t>Бутаковское</w:t>
      </w:r>
      <w:proofErr w:type="spellEnd"/>
      <w:r w:rsidRPr="00DA7238">
        <w:rPr>
          <w:sz w:val="26"/>
          <w:szCs w:val="26"/>
        </w:rPr>
        <w:t xml:space="preserve"> на сумму 6162,69 </w:t>
      </w:r>
      <w:proofErr w:type="spellStart"/>
      <w:r w:rsidRPr="00DA7238">
        <w:rPr>
          <w:sz w:val="26"/>
          <w:szCs w:val="26"/>
        </w:rPr>
        <w:t>тыс.руб</w:t>
      </w:r>
      <w:proofErr w:type="spellEnd"/>
      <w:r w:rsidRPr="00DA7238">
        <w:rPr>
          <w:sz w:val="26"/>
          <w:szCs w:val="26"/>
        </w:rPr>
        <w:t xml:space="preserve">. -проведен ремонт дороги (протяженность 270 м) и в Знаменском с/п выполнен ремонт дороги подъезд к д. </w:t>
      </w:r>
      <w:proofErr w:type="spellStart"/>
      <w:r w:rsidRPr="00DA7238">
        <w:rPr>
          <w:sz w:val="26"/>
          <w:szCs w:val="26"/>
        </w:rPr>
        <w:t>Киселево</w:t>
      </w:r>
      <w:proofErr w:type="spellEnd"/>
      <w:r w:rsidRPr="00DA7238">
        <w:rPr>
          <w:sz w:val="26"/>
          <w:szCs w:val="26"/>
        </w:rPr>
        <w:t xml:space="preserve"> (протяженность 787 м) и в </w:t>
      </w:r>
      <w:proofErr w:type="spellStart"/>
      <w:r w:rsidRPr="00DA7238">
        <w:rPr>
          <w:sz w:val="26"/>
          <w:szCs w:val="26"/>
        </w:rPr>
        <w:t>с.Знаменское</w:t>
      </w:r>
      <w:proofErr w:type="spellEnd"/>
      <w:r w:rsidRPr="00DA7238">
        <w:rPr>
          <w:sz w:val="26"/>
          <w:szCs w:val="26"/>
        </w:rPr>
        <w:t xml:space="preserve"> по </w:t>
      </w:r>
      <w:proofErr w:type="spellStart"/>
      <w:r w:rsidRPr="00DA7238">
        <w:rPr>
          <w:sz w:val="26"/>
          <w:szCs w:val="26"/>
        </w:rPr>
        <w:t>ул.Первомайская</w:t>
      </w:r>
      <w:proofErr w:type="spellEnd"/>
      <w:r w:rsidRPr="00DA7238">
        <w:rPr>
          <w:sz w:val="26"/>
          <w:szCs w:val="26"/>
        </w:rPr>
        <w:t xml:space="preserve"> (протяженность 154 м) на общую сумму 11058,76 </w:t>
      </w:r>
      <w:proofErr w:type="spellStart"/>
      <w:r w:rsidRPr="00DA7238">
        <w:rPr>
          <w:sz w:val="26"/>
          <w:szCs w:val="26"/>
        </w:rPr>
        <w:t>тыс.руб</w:t>
      </w:r>
      <w:proofErr w:type="spellEnd"/>
      <w:r w:rsidRPr="00DA7238">
        <w:rPr>
          <w:sz w:val="26"/>
          <w:szCs w:val="26"/>
        </w:rPr>
        <w:t xml:space="preserve">.  На реконструкцию автомобильных дорог по улицам Голодных и Светлая в </w:t>
      </w:r>
      <w:proofErr w:type="spellStart"/>
      <w:r w:rsidRPr="00DA7238">
        <w:rPr>
          <w:sz w:val="26"/>
          <w:szCs w:val="26"/>
        </w:rPr>
        <w:t>с.Знаменское</w:t>
      </w:r>
      <w:proofErr w:type="spellEnd"/>
      <w:r w:rsidRPr="00DA7238">
        <w:rPr>
          <w:sz w:val="26"/>
          <w:szCs w:val="26"/>
        </w:rPr>
        <w:t xml:space="preserve"> выделено общее финансирование в сумме 33216,4 </w:t>
      </w:r>
      <w:proofErr w:type="spellStart"/>
      <w:r w:rsidRPr="00DA7238">
        <w:rPr>
          <w:sz w:val="26"/>
          <w:szCs w:val="26"/>
        </w:rPr>
        <w:t>тыс.руб</w:t>
      </w:r>
      <w:proofErr w:type="spellEnd"/>
      <w:r w:rsidRPr="00DA7238">
        <w:rPr>
          <w:sz w:val="26"/>
          <w:szCs w:val="26"/>
        </w:rPr>
        <w:t xml:space="preserve">. (протяженность 809,32 м) в текущем году исполнение составило 10526,43 </w:t>
      </w:r>
      <w:proofErr w:type="spellStart"/>
      <w:r w:rsidRPr="00DA7238">
        <w:rPr>
          <w:sz w:val="26"/>
          <w:szCs w:val="26"/>
        </w:rPr>
        <w:t>тыс.руб</w:t>
      </w:r>
      <w:proofErr w:type="spellEnd"/>
      <w:r w:rsidRPr="00DA7238">
        <w:rPr>
          <w:sz w:val="26"/>
          <w:szCs w:val="26"/>
        </w:rPr>
        <w:t xml:space="preserve">.. </w:t>
      </w:r>
    </w:p>
    <w:p w:rsidR="00DA7238" w:rsidRPr="00DA7238" w:rsidRDefault="00DA7238" w:rsidP="00DA7238">
      <w:pPr>
        <w:ind w:firstLine="708"/>
        <w:jc w:val="both"/>
        <w:rPr>
          <w:sz w:val="26"/>
          <w:szCs w:val="26"/>
        </w:rPr>
      </w:pPr>
      <w:r w:rsidRPr="00DA7238">
        <w:rPr>
          <w:sz w:val="26"/>
          <w:szCs w:val="26"/>
        </w:rPr>
        <w:t xml:space="preserve">Проведены работы по ремонту башен, водоразборных колонок, </w:t>
      </w:r>
      <w:proofErr w:type="spellStart"/>
      <w:r w:rsidRPr="00DA7238">
        <w:rPr>
          <w:sz w:val="26"/>
          <w:szCs w:val="26"/>
        </w:rPr>
        <w:t>водосетей</w:t>
      </w:r>
      <w:proofErr w:type="spellEnd"/>
      <w:r w:rsidRPr="00DA7238">
        <w:rPr>
          <w:sz w:val="26"/>
          <w:szCs w:val="26"/>
        </w:rPr>
        <w:t xml:space="preserve"> (общей протяженностью 1045 метров) из средств местного бюджета на сумму 845,51 </w:t>
      </w:r>
      <w:proofErr w:type="spellStart"/>
      <w:r w:rsidRPr="00DA7238">
        <w:rPr>
          <w:sz w:val="26"/>
          <w:szCs w:val="26"/>
        </w:rPr>
        <w:t>тыс.руб</w:t>
      </w:r>
      <w:proofErr w:type="spellEnd"/>
      <w:r w:rsidRPr="00DA7238">
        <w:rPr>
          <w:sz w:val="26"/>
          <w:szCs w:val="26"/>
        </w:rPr>
        <w:t>. (</w:t>
      </w:r>
      <w:proofErr w:type="spellStart"/>
      <w:r w:rsidRPr="00DA7238">
        <w:rPr>
          <w:sz w:val="26"/>
          <w:szCs w:val="26"/>
        </w:rPr>
        <w:t>Бутаковское</w:t>
      </w:r>
      <w:proofErr w:type="spellEnd"/>
      <w:r w:rsidRPr="00DA7238">
        <w:rPr>
          <w:sz w:val="26"/>
          <w:szCs w:val="26"/>
        </w:rPr>
        <w:t xml:space="preserve">, </w:t>
      </w:r>
      <w:proofErr w:type="spellStart"/>
      <w:r w:rsidRPr="00DA7238">
        <w:rPr>
          <w:sz w:val="26"/>
          <w:szCs w:val="26"/>
        </w:rPr>
        <w:t>Завьяловское</w:t>
      </w:r>
      <w:proofErr w:type="spellEnd"/>
      <w:r w:rsidRPr="00DA7238">
        <w:rPr>
          <w:sz w:val="26"/>
          <w:szCs w:val="26"/>
        </w:rPr>
        <w:t xml:space="preserve">, Знаменское, </w:t>
      </w:r>
      <w:proofErr w:type="spellStart"/>
      <w:r w:rsidRPr="00DA7238">
        <w:rPr>
          <w:sz w:val="26"/>
          <w:szCs w:val="26"/>
        </w:rPr>
        <w:t>Новоягодинское</w:t>
      </w:r>
      <w:proofErr w:type="spellEnd"/>
      <w:r w:rsidRPr="00DA7238">
        <w:rPr>
          <w:sz w:val="26"/>
          <w:szCs w:val="26"/>
        </w:rPr>
        <w:t xml:space="preserve">, Семеновское, </w:t>
      </w:r>
      <w:proofErr w:type="spellStart"/>
      <w:r w:rsidRPr="00DA7238">
        <w:rPr>
          <w:sz w:val="26"/>
          <w:szCs w:val="26"/>
        </w:rPr>
        <w:t>Шуховское</w:t>
      </w:r>
      <w:proofErr w:type="spellEnd"/>
      <w:r w:rsidRPr="00DA7238">
        <w:rPr>
          <w:sz w:val="26"/>
          <w:szCs w:val="26"/>
        </w:rPr>
        <w:t xml:space="preserve">, </w:t>
      </w:r>
      <w:proofErr w:type="spellStart"/>
      <w:r w:rsidRPr="00DA7238">
        <w:rPr>
          <w:sz w:val="26"/>
          <w:szCs w:val="26"/>
        </w:rPr>
        <w:t>Чередовское</w:t>
      </w:r>
      <w:proofErr w:type="spellEnd"/>
      <w:r w:rsidRPr="00DA7238">
        <w:rPr>
          <w:sz w:val="26"/>
          <w:szCs w:val="26"/>
        </w:rPr>
        <w:t xml:space="preserve"> с/п), работы по промывке и дезинфекции водонапорных башен в с. Знаменское на сумму 370,0 тыс. руб. средства местного бюджета, проведен ремонт артезианской скважины в с. Семеновка на сумму 2767,23 тыс. руб., привлечены средства бюджетов областного и  сельского поселения, проведен аудит станций водоподготовки в  с. Знаменское стоимость работ составила 160,0 </w:t>
      </w:r>
      <w:proofErr w:type="spellStart"/>
      <w:r w:rsidRPr="00DA7238">
        <w:rPr>
          <w:sz w:val="26"/>
          <w:szCs w:val="26"/>
        </w:rPr>
        <w:t>тыс.руб</w:t>
      </w:r>
      <w:proofErr w:type="spellEnd"/>
      <w:r w:rsidRPr="00DA7238">
        <w:rPr>
          <w:sz w:val="26"/>
          <w:szCs w:val="26"/>
        </w:rPr>
        <w:t xml:space="preserve">. средства местного бюджета.  Ведутся работы по установке водонапорной башни в д. Слобода стоимость работ составляет 573,93 </w:t>
      </w:r>
      <w:proofErr w:type="spellStart"/>
      <w:r w:rsidRPr="00DA7238">
        <w:rPr>
          <w:sz w:val="26"/>
          <w:szCs w:val="26"/>
        </w:rPr>
        <w:t>тыс.руб</w:t>
      </w:r>
      <w:proofErr w:type="spellEnd"/>
      <w:r w:rsidRPr="00DA7238">
        <w:rPr>
          <w:sz w:val="26"/>
          <w:szCs w:val="26"/>
        </w:rPr>
        <w:t xml:space="preserve">. Заключены договора на разработку Проекта зон санитарной охраны водозаборов и получение заключения </w:t>
      </w:r>
      <w:proofErr w:type="spellStart"/>
      <w:r w:rsidRPr="00DA7238">
        <w:rPr>
          <w:sz w:val="26"/>
          <w:szCs w:val="26"/>
        </w:rPr>
        <w:t>Роспотребнадзора</w:t>
      </w:r>
      <w:proofErr w:type="spellEnd"/>
      <w:r w:rsidRPr="00DA7238">
        <w:rPr>
          <w:sz w:val="26"/>
          <w:szCs w:val="26"/>
        </w:rPr>
        <w:t xml:space="preserve"> на проект на общую сумму 800,0 </w:t>
      </w:r>
      <w:proofErr w:type="spellStart"/>
      <w:r w:rsidRPr="00DA7238">
        <w:rPr>
          <w:sz w:val="26"/>
          <w:szCs w:val="26"/>
        </w:rPr>
        <w:t>тыс.руб</w:t>
      </w:r>
      <w:proofErr w:type="spellEnd"/>
      <w:r w:rsidRPr="00DA7238">
        <w:rPr>
          <w:sz w:val="26"/>
          <w:szCs w:val="26"/>
        </w:rPr>
        <w:t xml:space="preserve">. средства местного </w:t>
      </w:r>
      <w:r w:rsidRPr="00DA7238">
        <w:rPr>
          <w:sz w:val="26"/>
          <w:szCs w:val="26"/>
        </w:rPr>
        <w:lastRenderedPageBreak/>
        <w:t xml:space="preserve">бюджета. Приобретен дополнительный насос для водозабора СХТ на сумму 80,55 </w:t>
      </w:r>
      <w:proofErr w:type="spellStart"/>
      <w:r w:rsidRPr="00DA7238">
        <w:rPr>
          <w:sz w:val="26"/>
          <w:szCs w:val="26"/>
        </w:rPr>
        <w:t>тыс.руб</w:t>
      </w:r>
      <w:proofErr w:type="spellEnd"/>
      <w:r w:rsidRPr="00DA7238">
        <w:rPr>
          <w:sz w:val="26"/>
          <w:szCs w:val="26"/>
        </w:rPr>
        <w:t xml:space="preserve">. средства местного бюджета. Выполнены работы по обследованию водозабора из открытого источника </w:t>
      </w:r>
      <w:proofErr w:type="spellStart"/>
      <w:r w:rsidRPr="00DA7238">
        <w:rPr>
          <w:sz w:val="26"/>
          <w:szCs w:val="26"/>
        </w:rPr>
        <w:t>о.Изюк</w:t>
      </w:r>
      <w:proofErr w:type="spellEnd"/>
      <w:r w:rsidRPr="00DA7238">
        <w:rPr>
          <w:sz w:val="26"/>
          <w:szCs w:val="26"/>
        </w:rPr>
        <w:t xml:space="preserve"> на сумму 84,0 </w:t>
      </w:r>
      <w:proofErr w:type="spellStart"/>
      <w:r w:rsidRPr="00DA7238">
        <w:rPr>
          <w:sz w:val="26"/>
          <w:szCs w:val="26"/>
        </w:rPr>
        <w:t>тыс.руб</w:t>
      </w:r>
      <w:proofErr w:type="spellEnd"/>
      <w:r w:rsidRPr="00DA7238">
        <w:rPr>
          <w:sz w:val="26"/>
          <w:szCs w:val="26"/>
        </w:rPr>
        <w:t xml:space="preserve">. средства местного бюджета. Заключен договор на разработку схемы водоснабжения и водоотведения населенных пунктов на территории Знаменского сельского поселения стоимость работ 60,0 </w:t>
      </w:r>
      <w:proofErr w:type="spellStart"/>
      <w:r w:rsidRPr="00DA7238">
        <w:rPr>
          <w:sz w:val="26"/>
          <w:szCs w:val="26"/>
        </w:rPr>
        <w:t>тыс.руб</w:t>
      </w:r>
      <w:proofErr w:type="spellEnd"/>
      <w:r w:rsidRPr="00DA7238">
        <w:rPr>
          <w:sz w:val="26"/>
          <w:szCs w:val="26"/>
        </w:rPr>
        <w:t>., средства местного бюджета.</w:t>
      </w:r>
    </w:p>
    <w:p w:rsidR="00DA7238" w:rsidRPr="00DA7238" w:rsidRDefault="00DA7238" w:rsidP="00DA7238">
      <w:pPr>
        <w:ind w:firstLine="709"/>
        <w:jc w:val="both"/>
        <w:rPr>
          <w:sz w:val="26"/>
          <w:szCs w:val="26"/>
        </w:rPr>
      </w:pPr>
      <w:r w:rsidRPr="00DA7238">
        <w:rPr>
          <w:color w:val="000000"/>
          <w:sz w:val="26"/>
          <w:szCs w:val="26"/>
        </w:rPr>
        <w:t xml:space="preserve">В рамках подготовки к отопительному периоду израсходовано финансирование в сумме 3599,72 </w:t>
      </w:r>
      <w:proofErr w:type="spellStart"/>
      <w:r w:rsidRPr="00DA7238">
        <w:rPr>
          <w:color w:val="000000"/>
          <w:sz w:val="26"/>
          <w:szCs w:val="26"/>
        </w:rPr>
        <w:t>тыс.руб</w:t>
      </w:r>
      <w:proofErr w:type="spellEnd"/>
      <w:r w:rsidRPr="00DA7238">
        <w:rPr>
          <w:color w:val="000000"/>
          <w:sz w:val="26"/>
          <w:szCs w:val="26"/>
        </w:rPr>
        <w:t xml:space="preserve">. Проведены мероприятия: капитальный и </w:t>
      </w:r>
      <w:proofErr w:type="gramStart"/>
      <w:r w:rsidRPr="00DA7238">
        <w:rPr>
          <w:color w:val="000000"/>
          <w:sz w:val="26"/>
          <w:szCs w:val="26"/>
        </w:rPr>
        <w:t>текущий  ремонты</w:t>
      </w:r>
      <w:proofErr w:type="gramEnd"/>
      <w:r w:rsidRPr="00DA7238">
        <w:rPr>
          <w:color w:val="000000"/>
          <w:sz w:val="26"/>
          <w:szCs w:val="26"/>
        </w:rPr>
        <w:t xml:space="preserve"> котельных в с. </w:t>
      </w:r>
      <w:proofErr w:type="spellStart"/>
      <w:r w:rsidRPr="00DA7238">
        <w:rPr>
          <w:color w:val="000000"/>
          <w:sz w:val="26"/>
          <w:szCs w:val="26"/>
        </w:rPr>
        <w:t>Качуково</w:t>
      </w:r>
      <w:proofErr w:type="spellEnd"/>
      <w:r w:rsidRPr="00DA7238">
        <w:rPr>
          <w:color w:val="000000"/>
          <w:sz w:val="26"/>
          <w:szCs w:val="26"/>
        </w:rPr>
        <w:t xml:space="preserve">, с. </w:t>
      </w:r>
      <w:proofErr w:type="spellStart"/>
      <w:r w:rsidRPr="00DA7238">
        <w:rPr>
          <w:color w:val="000000"/>
          <w:sz w:val="26"/>
          <w:szCs w:val="26"/>
        </w:rPr>
        <w:t>Новоягодное</w:t>
      </w:r>
      <w:proofErr w:type="spellEnd"/>
      <w:r w:rsidRPr="00DA7238">
        <w:rPr>
          <w:color w:val="000000"/>
          <w:sz w:val="26"/>
          <w:szCs w:val="26"/>
        </w:rPr>
        <w:t xml:space="preserve">, </w:t>
      </w:r>
      <w:proofErr w:type="spellStart"/>
      <w:r w:rsidRPr="00DA7238">
        <w:rPr>
          <w:color w:val="000000"/>
          <w:sz w:val="26"/>
          <w:szCs w:val="26"/>
        </w:rPr>
        <w:t>с.Шухово</w:t>
      </w:r>
      <w:proofErr w:type="spellEnd"/>
      <w:r w:rsidRPr="00DA7238">
        <w:rPr>
          <w:color w:val="000000"/>
          <w:sz w:val="26"/>
          <w:szCs w:val="26"/>
        </w:rPr>
        <w:t xml:space="preserve">, ремонт тепловой сети котельной РДК. Проведено обследование зданий котельных, дымовых труб, котлов. </w:t>
      </w:r>
      <w:r w:rsidRPr="00DA7238">
        <w:rPr>
          <w:sz w:val="26"/>
          <w:szCs w:val="26"/>
        </w:rPr>
        <w:t xml:space="preserve">Приобреталось и устанавливалось технологическое оборудование (котлы и насосы), трубная продукция теплотехнического назначения. </w:t>
      </w:r>
    </w:p>
    <w:p w:rsidR="00DA7238" w:rsidRPr="00DA7238" w:rsidRDefault="00DA7238" w:rsidP="00DA7238">
      <w:pPr>
        <w:ind w:firstLine="708"/>
        <w:jc w:val="both"/>
        <w:rPr>
          <w:rFonts w:eastAsia="Calibri"/>
          <w:bCs/>
          <w:sz w:val="26"/>
          <w:szCs w:val="26"/>
        </w:rPr>
      </w:pPr>
      <w:r w:rsidRPr="00DA7238">
        <w:rPr>
          <w:sz w:val="26"/>
          <w:szCs w:val="26"/>
        </w:rPr>
        <w:t xml:space="preserve">  В рамках </w:t>
      </w:r>
      <w:r w:rsidRPr="00DA7238">
        <w:rPr>
          <w:spacing w:val="-4"/>
          <w:sz w:val="26"/>
          <w:szCs w:val="26"/>
        </w:rPr>
        <w:t>государственной</w:t>
      </w:r>
      <w:r w:rsidRPr="00DA7238">
        <w:rPr>
          <w:spacing w:val="-15"/>
          <w:sz w:val="26"/>
          <w:szCs w:val="26"/>
        </w:rPr>
        <w:t xml:space="preserve"> </w:t>
      </w:r>
      <w:r w:rsidRPr="00DA7238">
        <w:rPr>
          <w:spacing w:val="-4"/>
          <w:sz w:val="26"/>
          <w:szCs w:val="26"/>
        </w:rPr>
        <w:t>программы</w:t>
      </w:r>
      <w:r w:rsidRPr="00DA7238">
        <w:rPr>
          <w:spacing w:val="8"/>
          <w:sz w:val="26"/>
          <w:szCs w:val="26"/>
        </w:rPr>
        <w:t xml:space="preserve"> </w:t>
      </w:r>
      <w:r w:rsidRPr="00DA7238">
        <w:rPr>
          <w:spacing w:val="-4"/>
          <w:sz w:val="26"/>
          <w:szCs w:val="26"/>
        </w:rPr>
        <w:t>Омской</w:t>
      </w:r>
      <w:r w:rsidRPr="00DA7238">
        <w:rPr>
          <w:spacing w:val="-8"/>
          <w:sz w:val="26"/>
          <w:szCs w:val="26"/>
        </w:rPr>
        <w:t xml:space="preserve"> </w:t>
      </w:r>
      <w:r w:rsidRPr="00DA7238">
        <w:rPr>
          <w:spacing w:val="-4"/>
          <w:sz w:val="26"/>
          <w:szCs w:val="26"/>
        </w:rPr>
        <w:t>области "</w:t>
      </w:r>
      <w:r w:rsidRPr="00DA7238">
        <w:rPr>
          <w:spacing w:val="-8"/>
          <w:sz w:val="26"/>
          <w:szCs w:val="26"/>
        </w:rPr>
        <w:t>Создание</w:t>
      </w:r>
      <w:r w:rsidRPr="00DA7238">
        <w:rPr>
          <w:spacing w:val="-11"/>
          <w:sz w:val="26"/>
          <w:szCs w:val="26"/>
        </w:rPr>
        <w:t xml:space="preserve">  </w:t>
      </w:r>
      <w:r w:rsidRPr="00DA7238">
        <w:rPr>
          <w:spacing w:val="-8"/>
          <w:sz w:val="26"/>
          <w:szCs w:val="26"/>
        </w:rPr>
        <w:t>условий</w:t>
      </w:r>
      <w:r w:rsidRPr="00DA7238">
        <w:rPr>
          <w:spacing w:val="-10"/>
          <w:sz w:val="26"/>
          <w:szCs w:val="26"/>
        </w:rPr>
        <w:t xml:space="preserve"> </w:t>
      </w:r>
      <w:r w:rsidRPr="00DA7238">
        <w:rPr>
          <w:spacing w:val="-8"/>
          <w:sz w:val="26"/>
          <w:szCs w:val="26"/>
        </w:rPr>
        <w:t>для</w:t>
      </w:r>
      <w:r w:rsidRPr="00DA7238">
        <w:rPr>
          <w:spacing w:val="-10"/>
          <w:sz w:val="26"/>
          <w:szCs w:val="26"/>
        </w:rPr>
        <w:t xml:space="preserve"> </w:t>
      </w:r>
      <w:r w:rsidRPr="00DA7238">
        <w:rPr>
          <w:spacing w:val="-8"/>
          <w:sz w:val="26"/>
          <w:szCs w:val="26"/>
        </w:rPr>
        <w:t>обеспечения</w:t>
      </w:r>
      <w:r w:rsidRPr="00DA7238">
        <w:rPr>
          <w:spacing w:val="6"/>
          <w:sz w:val="26"/>
          <w:szCs w:val="26"/>
        </w:rPr>
        <w:t xml:space="preserve"> </w:t>
      </w:r>
      <w:r w:rsidRPr="00DA7238">
        <w:rPr>
          <w:spacing w:val="-8"/>
          <w:sz w:val="26"/>
          <w:szCs w:val="26"/>
        </w:rPr>
        <w:t>граждан</w:t>
      </w:r>
      <w:r w:rsidRPr="00DA7238">
        <w:rPr>
          <w:spacing w:val="-2"/>
          <w:sz w:val="26"/>
          <w:szCs w:val="26"/>
        </w:rPr>
        <w:t xml:space="preserve"> </w:t>
      </w:r>
      <w:r w:rsidRPr="00DA7238">
        <w:rPr>
          <w:spacing w:val="-8"/>
          <w:sz w:val="26"/>
          <w:szCs w:val="26"/>
        </w:rPr>
        <w:t>доступным</w:t>
      </w:r>
      <w:r w:rsidRPr="00DA7238">
        <w:rPr>
          <w:spacing w:val="3"/>
          <w:sz w:val="26"/>
          <w:szCs w:val="26"/>
        </w:rPr>
        <w:t xml:space="preserve"> </w:t>
      </w:r>
      <w:r w:rsidRPr="00DA7238">
        <w:rPr>
          <w:spacing w:val="-8"/>
          <w:sz w:val="26"/>
          <w:szCs w:val="26"/>
        </w:rPr>
        <w:t>и</w:t>
      </w:r>
      <w:r w:rsidRPr="00DA7238">
        <w:rPr>
          <w:spacing w:val="-10"/>
          <w:sz w:val="26"/>
          <w:szCs w:val="26"/>
        </w:rPr>
        <w:t xml:space="preserve"> </w:t>
      </w:r>
      <w:r w:rsidRPr="00DA7238">
        <w:rPr>
          <w:spacing w:val="-8"/>
          <w:sz w:val="26"/>
          <w:szCs w:val="26"/>
        </w:rPr>
        <w:t>комфортным</w:t>
      </w:r>
      <w:r w:rsidRPr="00DA7238">
        <w:rPr>
          <w:spacing w:val="4"/>
          <w:sz w:val="26"/>
          <w:szCs w:val="26"/>
        </w:rPr>
        <w:t xml:space="preserve"> </w:t>
      </w:r>
      <w:r w:rsidRPr="00DA7238">
        <w:rPr>
          <w:spacing w:val="-8"/>
          <w:sz w:val="26"/>
          <w:szCs w:val="26"/>
        </w:rPr>
        <w:t>жильем" з</w:t>
      </w:r>
      <w:r w:rsidRPr="00DA7238">
        <w:rPr>
          <w:rFonts w:eastAsia="Calibri"/>
          <w:sz w:val="26"/>
          <w:szCs w:val="26"/>
          <w:lang w:eastAsia="en-US"/>
        </w:rPr>
        <w:t xml:space="preserve">аключен Муниципальный контракт </w:t>
      </w:r>
      <w:r w:rsidRPr="00DA7238">
        <w:rPr>
          <w:rFonts w:eastAsia="Calibri"/>
          <w:sz w:val="26"/>
          <w:szCs w:val="26"/>
        </w:rPr>
        <w:t xml:space="preserve">№ 6-МК от 17.06.2023 с </w:t>
      </w:r>
      <w:r w:rsidRPr="00DA7238">
        <w:rPr>
          <w:rFonts w:eastAsia="Calibri"/>
          <w:color w:val="202020"/>
          <w:sz w:val="26"/>
          <w:szCs w:val="26"/>
          <w:shd w:val="clear" w:color="auto" w:fill="FAFAFA"/>
        </w:rPr>
        <w:t xml:space="preserve">ООО "Национальный земельный фонд" для выполнения работ по </w:t>
      </w:r>
      <w:r w:rsidRPr="00DA7238">
        <w:rPr>
          <w:rFonts w:eastAsia="Calibri"/>
          <w:sz w:val="26"/>
          <w:szCs w:val="26"/>
          <w:shd w:val="clear" w:color="auto" w:fill="FAFAFA"/>
        </w:rPr>
        <w:t>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Чередовского сельского поселения Знаменского муниципального района Омской области.</w:t>
      </w:r>
      <w:r w:rsidRPr="00DA7238">
        <w:rPr>
          <w:rFonts w:eastAsia="Calibri"/>
          <w:sz w:val="26"/>
          <w:szCs w:val="26"/>
        </w:rPr>
        <w:t xml:space="preserve"> Цена контракта составляет 995,0 </w:t>
      </w:r>
      <w:proofErr w:type="spellStart"/>
      <w:r w:rsidRPr="00DA7238">
        <w:rPr>
          <w:rFonts w:eastAsia="Calibri"/>
          <w:sz w:val="26"/>
          <w:szCs w:val="26"/>
        </w:rPr>
        <w:t>тыс.руб</w:t>
      </w:r>
      <w:proofErr w:type="spellEnd"/>
      <w:r w:rsidRPr="00DA7238">
        <w:rPr>
          <w:rFonts w:eastAsia="Calibri"/>
          <w:sz w:val="26"/>
          <w:szCs w:val="26"/>
        </w:rPr>
        <w:t xml:space="preserve">., </w:t>
      </w:r>
      <w:r w:rsidRPr="00DA7238">
        <w:rPr>
          <w:rFonts w:eastAsia="Calibri"/>
          <w:bCs/>
          <w:sz w:val="26"/>
          <w:szCs w:val="26"/>
        </w:rPr>
        <w:t>срок выполнения работ – 01.11.2024.</w:t>
      </w:r>
    </w:p>
    <w:p w:rsidR="00DA7238" w:rsidRPr="00DA7238" w:rsidRDefault="00DA7238" w:rsidP="00DA7238">
      <w:pPr>
        <w:ind w:firstLine="708"/>
        <w:jc w:val="both"/>
        <w:rPr>
          <w:sz w:val="26"/>
          <w:szCs w:val="26"/>
        </w:rPr>
      </w:pPr>
      <w:r w:rsidRPr="00DA7238">
        <w:rPr>
          <w:sz w:val="26"/>
          <w:szCs w:val="26"/>
        </w:rPr>
        <w:t xml:space="preserve">В рамках инициативных проектов в сфере формирования комфортной городской среды в </w:t>
      </w:r>
      <w:proofErr w:type="spellStart"/>
      <w:r w:rsidRPr="00DA7238">
        <w:rPr>
          <w:sz w:val="26"/>
          <w:szCs w:val="26"/>
        </w:rPr>
        <w:t>с.Новоягодное</w:t>
      </w:r>
      <w:proofErr w:type="spellEnd"/>
      <w:r w:rsidRPr="00DA7238">
        <w:rPr>
          <w:sz w:val="26"/>
          <w:szCs w:val="26"/>
        </w:rPr>
        <w:t xml:space="preserve"> проведено мероприятие "Благоустройство обелиска и прилегающей к нему территории" на общую сумму 2998,6 </w:t>
      </w:r>
      <w:proofErr w:type="spellStart"/>
      <w:r w:rsidRPr="00DA7238">
        <w:rPr>
          <w:sz w:val="26"/>
          <w:szCs w:val="26"/>
        </w:rPr>
        <w:t>тыс.руб</w:t>
      </w:r>
      <w:proofErr w:type="spellEnd"/>
      <w:r w:rsidRPr="00DA7238">
        <w:rPr>
          <w:sz w:val="26"/>
          <w:szCs w:val="26"/>
        </w:rPr>
        <w:t xml:space="preserve">. (в </w:t>
      </w:r>
      <w:proofErr w:type="spellStart"/>
      <w:r w:rsidRPr="00DA7238">
        <w:rPr>
          <w:sz w:val="26"/>
          <w:szCs w:val="26"/>
        </w:rPr>
        <w:t>т.ч</w:t>
      </w:r>
      <w:proofErr w:type="spellEnd"/>
      <w:r w:rsidRPr="00DA7238">
        <w:rPr>
          <w:sz w:val="26"/>
          <w:szCs w:val="26"/>
        </w:rPr>
        <w:t xml:space="preserve">. за счет областного бюджета - 2736,95 </w:t>
      </w:r>
      <w:proofErr w:type="spellStart"/>
      <w:r w:rsidRPr="00DA7238">
        <w:rPr>
          <w:sz w:val="26"/>
          <w:szCs w:val="26"/>
        </w:rPr>
        <w:t>тыс.руб</w:t>
      </w:r>
      <w:proofErr w:type="spellEnd"/>
      <w:r w:rsidRPr="00DA7238">
        <w:rPr>
          <w:sz w:val="26"/>
          <w:szCs w:val="26"/>
        </w:rPr>
        <w:t>.).</w:t>
      </w:r>
    </w:p>
    <w:p w:rsidR="00DA7238" w:rsidRPr="00DA7238" w:rsidRDefault="00DA7238" w:rsidP="00DA7238">
      <w:pPr>
        <w:ind w:firstLine="709"/>
        <w:jc w:val="both"/>
        <w:rPr>
          <w:sz w:val="26"/>
          <w:szCs w:val="26"/>
        </w:rPr>
      </w:pPr>
      <w:r w:rsidRPr="00DA7238">
        <w:rPr>
          <w:sz w:val="26"/>
          <w:szCs w:val="26"/>
        </w:rPr>
        <w:t xml:space="preserve">Для поддержки местных </w:t>
      </w:r>
      <w:proofErr w:type="spellStart"/>
      <w:r w:rsidRPr="00DA7238">
        <w:rPr>
          <w:sz w:val="26"/>
          <w:szCs w:val="26"/>
        </w:rPr>
        <w:t>сельхозтоваропроизводителей</w:t>
      </w:r>
      <w:proofErr w:type="spellEnd"/>
      <w:r w:rsidRPr="00DA7238">
        <w:rPr>
          <w:sz w:val="26"/>
          <w:szCs w:val="26"/>
        </w:rPr>
        <w:t xml:space="preserve"> поступило финансирование на общую сумму 28301681,35 </w:t>
      </w:r>
      <w:proofErr w:type="spellStart"/>
      <w:r w:rsidRPr="00DA7238">
        <w:rPr>
          <w:sz w:val="26"/>
          <w:szCs w:val="26"/>
        </w:rPr>
        <w:t>тыс.руб</w:t>
      </w:r>
      <w:proofErr w:type="spellEnd"/>
      <w:r w:rsidRPr="00DA7238">
        <w:rPr>
          <w:sz w:val="26"/>
          <w:szCs w:val="26"/>
        </w:rPr>
        <w:t xml:space="preserve">. (приобретались ГСМ, запасные части и прочие материальные ресурсы, грант на развитие семейной фермы) в сравнении с прошлым годом поддержка выделена в 2 раза меньше. Приобретена техника </w:t>
      </w:r>
      <w:proofErr w:type="spellStart"/>
      <w:r w:rsidRPr="00DA7238">
        <w:rPr>
          <w:sz w:val="26"/>
          <w:szCs w:val="26"/>
        </w:rPr>
        <w:t>сельхозтоваропроизводителями</w:t>
      </w:r>
      <w:proofErr w:type="spellEnd"/>
      <w:r w:rsidRPr="00DA7238">
        <w:rPr>
          <w:sz w:val="26"/>
          <w:szCs w:val="26"/>
        </w:rPr>
        <w:t xml:space="preserve"> в количестве 5 единиц (в том числе 1 трактор новый за счет </w:t>
      </w:r>
      <w:proofErr w:type="spellStart"/>
      <w:r w:rsidRPr="00DA7238">
        <w:rPr>
          <w:sz w:val="26"/>
          <w:szCs w:val="26"/>
        </w:rPr>
        <w:t>грантовой</w:t>
      </w:r>
      <w:proofErr w:type="spellEnd"/>
      <w:r w:rsidRPr="00DA7238">
        <w:rPr>
          <w:sz w:val="26"/>
          <w:szCs w:val="26"/>
        </w:rPr>
        <w:t xml:space="preserve"> поддержки, 4 </w:t>
      </w:r>
      <w:proofErr w:type="spellStart"/>
      <w:proofErr w:type="gramStart"/>
      <w:r w:rsidRPr="00DA7238">
        <w:rPr>
          <w:sz w:val="26"/>
          <w:szCs w:val="26"/>
        </w:rPr>
        <w:t>ед.техники</w:t>
      </w:r>
      <w:proofErr w:type="spellEnd"/>
      <w:proofErr w:type="gramEnd"/>
      <w:r w:rsidRPr="00DA7238">
        <w:rPr>
          <w:sz w:val="26"/>
          <w:szCs w:val="26"/>
        </w:rPr>
        <w:t xml:space="preserve"> б/у пресс-подборщик, косилка, грабли, </w:t>
      </w:r>
      <w:proofErr w:type="spellStart"/>
      <w:r w:rsidRPr="00DA7238">
        <w:rPr>
          <w:sz w:val="26"/>
          <w:szCs w:val="26"/>
        </w:rPr>
        <w:t>пневмосортировальная</w:t>
      </w:r>
      <w:proofErr w:type="spellEnd"/>
      <w:r w:rsidRPr="00DA7238">
        <w:rPr>
          <w:sz w:val="26"/>
          <w:szCs w:val="26"/>
        </w:rPr>
        <w:t xml:space="preserve"> машина)  на общую сумму 4585,0 </w:t>
      </w:r>
      <w:proofErr w:type="spellStart"/>
      <w:r w:rsidRPr="00DA7238">
        <w:rPr>
          <w:sz w:val="26"/>
          <w:szCs w:val="26"/>
        </w:rPr>
        <w:t>тыс.руб</w:t>
      </w:r>
      <w:proofErr w:type="spellEnd"/>
      <w:r w:rsidRPr="00DA7238">
        <w:rPr>
          <w:sz w:val="26"/>
          <w:szCs w:val="26"/>
        </w:rPr>
        <w:t xml:space="preserve">. </w:t>
      </w:r>
    </w:p>
    <w:p w:rsidR="00DA7238" w:rsidRPr="00DA7238" w:rsidRDefault="00DA7238" w:rsidP="00DA7238">
      <w:pPr>
        <w:ind w:firstLine="709"/>
        <w:jc w:val="both"/>
        <w:rPr>
          <w:color w:val="000000"/>
          <w:sz w:val="26"/>
          <w:szCs w:val="26"/>
        </w:rPr>
      </w:pPr>
      <w:r w:rsidRPr="00DA7238">
        <w:rPr>
          <w:sz w:val="26"/>
          <w:szCs w:val="26"/>
        </w:rPr>
        <w:t>В целях развития гуманитарного и цифрового образования реализован проект Ц</w:t>
      </w:r>
      <w:r w:rsidRPr="00DA7238">
        <w:rPr>
          <w:color w:val="000000"/>
          <w:sz w:val="26"/>
          <w:szCs w:val="26"/>
        </w:rPr>
        <w:t xml:space="preserve">ентр "Точка роста" на базе Киселевской основной школы финансирование составило 1220,6 </w:t>
      </w:r>
      <w:proofErr w:type="spellStart"/>
      <w:r w:rsidRPr="00DA7238">
        <w:rPr>
          <w:color w:val="000000"/>
          <w:sz w:val="26"/>
          <w:szCs w:val="26"/>
        </w:rPr>
        <w:t>тыс.руб</w:t>
      </w:r>
      <w:proofErr w:type="spellEnd"/>
      <w:r w:rsidRPr="00DA7238">
        <w:rPr>
          <w:color w:val="000000"/>
          <w:sz w:val="26"/>
          <w:szCs w:val="26"/>
        </w:rPr>
        <w:t xml:space="preserve">. (финансы были направлены </w:t>
      </w:r>
      <w:proofErr w:type="spellStart"/>
      <w:r w:rsidRPr="00DA7238">
        <w:rPr>
          <w:color w:val="000000"/>
          <w:sz w:val="26"/>
          <w:szCs w:val="26"/>
        </w:rPr>
        <w:t>фед</w:t>
      </w:r>
      <w:proofErr w:type="spellEnd"/>
      <w:r w:rsidRPr="00DA7238">
        <w:rPr>
          <w:color w:val="000000"/>
          <w:sz w:val="26"/>
          <w:szCs w:val="26"/>
        </w:rPr>
        <w:t xml:space="preserve">, обл. с долей </w:t>
      </w:r>
      <w:proofErr w:type="spellStart"/>
      <w:r w:rsidRPr="00DA7238">
        <w:rPr>
          <w:color w:val="000000"/>
          <w:sz w:val="26"/>
          <w:szCs w:val="26"/>
        </w:rPr>
        <w:t>софинансирования</w:t>
      </w:r>
      <w:proofErr w:type="spellEnd"/>
      <w:r w:rsidRPr="00DA7238">
        <w:rPr>
          <w:color w:val="000000"/>
          <w:sz w:val="26"/>
          <w:szCs w:val="26"/>
        </w:rPr>
        <w:t xml:space="preserve"> местного бюджетов); на ремонт лагеря "Дружба" выделены средства в сумме 3535,35 </w:t>
      </w:r>
      <w:proofErr w:type="spellStart"/>
      <w:r w:rsidRPr="00DA7238">
        <w:rPr>
          <w:color w:val="000000"/>
          <w:sz w:val="26"/>
          <w:szCs w:val="26"/>
        </w:rPr>
        <w:t>тыс.руб</w:t>
      </w:r>
      <w:proofErr w:type="spellEnd"/>
      <w:r w:rsidRPr="00DA7238">
        <w:rPr>
          <w:color w:val="000000"/>
          <w:sz w:val="26"/>
          <w:szCs w:val="26"/>
        </w:rPr>
        <w:t xml:space="preserve">.; приобретен </w:t>
      </w:r>
      <w:proofErr w:type="spellStart"/>
      <w:r w:rsidRPr="00DA7238">
        <w:rPr>
          <w:color w:val="000000"/>
          <w:sz w:val="26"/>
          <w:szCs w:val="26"/>
        </w:rPr>
        <w:t>хозинвентарь</w:t>
      </w:r>
      <w:proofErr w:type="spellEnd"/>
      <w:r w:rsidRPr="00DA7238">
        <w:rPr>
          <w:color w:val="000000"/>
          <w:sz w:val="26"/>
          <w:szCs w:val="26"/>
        </w:rPr>
        <w:t xml:space="preserve"> для школ  на общую сумму 349,9 </w:t>
      </w:r>
      <w:proofErr w:type="spellStart"/>
      <w:r w:rsidRPr="00DA7238">
        <w:rPr>
          <w:color w:val="000000"/>
          <w:sz w:val="26"/>
          <w:szCs w:val="26"/>
        </w:rPr>
        <w:t>тыс.руб</w:t>
      </w:r>
      <w:proofErr w:type="spellEnd"/>
      <w:r w:rsidRPr="00DA7238">
        <w:rPr>
          <w:color w:val="000000"/>
          <w:sz w:val="26"/>
          <w:szCs w:val="26"/>
        </w:rPr>
        <w:t xml:space="preserve">., заменены оконные блоки в зале тяжелой атлетики МБОУ ДО "ДООФСЦ "Север" в количестве 21 шт. на сумму 606,06 </w:t>
      </w:r>
      <w:proofErr w:type="spellStart"/>
      <w:r w:rsidRPr="00DA7238">
        <w:rPr>
          <w:color w:val="000000"/>
          <w:sz w:val="26"/>
          <w:szCs w:val="26"/>
        </w:rPr>
        <w:t>тыс.руб</w:t>
      </w:r>
      <w:proofErr w:type="spellEnd"/>
      <w:r w:rsidRPr="00DA7238">
        <w:rPr>
          <w:color w:val="000000"/>
          <w:sz w:val="26"/>
          <w:szCs w:val="26"/>
        </w:rPr>
        <w:t xml:space="preserve">., проведен ремонт кровли Дома детского творчества на сумму 2139,23 </w:t>
      </w:r>
      <w:proofErr w:type="spellStart"/>
      <w:r w:rsidRPr="00DA7238">
        <w:rPr>
          <w:color w:val="000000"/>
          <w:sz w:val="26"/>
          <w:szCs w:val="26"/>
        </w:rPr>
        <w:t>тыс.руб</w:t>
      </w:r>
      <w:proofErr w:type="spellEnd"/>
      <w:r w:rsidRPr="00DA7238">
        <w:rPr>
          <w:color w:val="000000"/>
          <w:sz w:val="26"/>
          <w:szCs w:val="26"/>
        </w:rPr>
        <w:t>. До окончания года планируется замена оконных блоков в БОУ "</w:t>
      </w:r>
      <w:proofErr w:type="spellStart"/>
      <w:r w:rsidRPr="00DA7238">
        <w:rPr>
          <w:color w:val="000000"/>
          <w:sz w:val="26"/>
          <w:szCs w:val="26"/>
        </w:rPr>
        <w:t>Бутаковской</w:t>
      </w:r>
      <w:proofErr w:type="spellEnd"/>
      <w:r w:rsidRPr="00DA7238">
        <w:rPr>
          <w:color w:val="000000"/>
          <w:sz w:val="26"/>
          <w:szCs w:val="26"/>
        </w:rPr>
        <w:t>", "</w:t>
      </w:r>
      <w:proofErr w:type="spellStart"/>
      <w:r w:rsidRPr="00DA7238">
        <w:rPr>
          <w:color w:val="000000"/>
          <w:sz w:val="26"/>
          <w:szCs w:val="26"/>
        </w:rPr>
        <w:t>Завьяловской</w:t>
      </w:r>
      <w:proofErr w:type="spellEnd"/>
      <w:r w:rsidRPr="00DA7238">
        <w:rPr>
          <w:color w:val="000000"/>
          <w:sz w:val="26"/>
          <w:szCs w:val="26"/>
        </w:rPr>
        <w:t>", "</w:t>
      </w:r>
      <w:proofErr w:type="spellStart"/>
      <w:r w:rsidRPr="00DA7238">
        <w:rPr>
          <w:color w:val="000000"/>
          <w:sz w:val="26"/>
          <w:szCs w:val="26"/>
        </w:rPr>
        <w:t>Качуковской</w:t>
      </w:r>
      <w:proofErr w:type="spellEnd"/>
      <w:r w:rsidRPr="00DA7238">
        <w:rPr>
          <w:color w:val="000000"/>
          <w:sz w:val="26"/>
          <w:szCs w:val="26"/>
        </w:rPr>
        <w:t xml:space="preserve">" средних школах на сумму 680,0 </w:t>
      </w:r>
      <w:proofErr w:type="spellStart"/>
      <w:proofErr w:type="gramStart"/>
      <w:r w:rsidRPr="00DA7238">
        <w:rPr>
          <w:color w:val="000000"/>
          <w:sz w:val="26"/>
          <w:szCs w:val="26"/>
        </w:rPr>
        <w:t>тыс.руб</w:t>
      </w:r>
      <w:proofErr w:type="spellEnd"/>
      <w:proofErr w:type="gramEnd"/>
      <w:r w:rsidRPr="00DA7238">
        <w:rPr>
          <w:color w:val="000000"/>
          <w:sz w:val="26"/>
          <w:szCs w:val="26"/>
        </w:rPr>
        <w:t xml:space="preserve"> </w:t>
      </w:r>
    </w:p>
    <w:p w:rsidR="00DA7238" w:rsidRPr="00DA7238" w:rsidRDefault="00DA7238" w:rsidP="00DA7238">
      <w:pPr>
        <w:ind w:firstLine="709"/>
        <w:jc w:val="both"/>
        <w:rPr>
          <w:sz w:val="26"/>
          <w:szCs w:val="26"/>
        </w:rPr>
      </w:pPr>
      <w:r w:rsidRPr="00DA7238">
        <w:rPr>
          <w:sz w:val="26"/>
          <w:szCs w:val="26"/>
        </w:rPr>
        <w:t xml:space="preserve">В сфере культуры в рамках инициативного бюджетирования поступили средства областного, местного бюджетов, а </w:t>
      </w:r>
      <w:proofErr w:type="gramStart"/>
      <w:r w:rsidRPr="00DA7238">
        <w:rPr>
          <w:sz w:val="26"/>
          <w:szCs w:val="26"/>
        </w:rPr>
        <w:t>также  за</w:t>
      </w:r>
      <w:proofErr w:type="gramEnd"/>
      <w:r w:rsidRPr="00DA7238">
        <w:rPr>
          <w:sz w:val="26"/>
          <w:szCs w:val="26"/>
        </w:rPr>
        <w:t xml:space="preserve"> счет средств физических лиц и индивидуальных предпринимателей  проведено: </w:t>
      </w:r>
    </w:p>
    <w:p w:rsidR="00DA7238" w:rsidRPr="00DA7238" w:rsidRDefault="00DA7238" w:rsidP="00DA7238">
      <w:pPr>
        <w:ind w:firstLine="709"/>
        <w:jc w:val="both"/>
        <w:rPr>
          <w:sz w:val="26"/>
          <w:szCs w:val="26"/>
        </w:rPr>
      </w:pPr>
      <w:r w:rsidRPr="00DA7238">
        <w:rPr>
          <w:sz w:val="26"/>
          <w:szCs w:val="26"/>
        </w:rPr>
        <w:t xml:space="preserve">- благоустройство прилегающей территории на сумму 1580,04 </w:t>
      </w:r>
      <w:proofErr w:type="spellStart"/>
      <w:r w:rsidRPr="00DA7238">
        <w:rPr>
          <w:sz w:val="26"/>
          <w:szCs w:val="26"/>
        </w:rPr>
        <w:t>тыс.руб</w:t>
      </w:r>
      <w:proofErr w:type="spellEnd"/>
      <w:r w:rsidRPr="00DA7238">
        <w:rPr>
          <w:sz w:val="26"/>
          <w:szCs w:val="26"/>
        </w:rPr>
        <w:t>.;</w:t>
      </w:r>
    </w:p>
    <w:p w:rsidR="00DA7238" w:rsidRPr="00DA7238" w:rsidRDefault="00DA7238" w:rsidP="00DA7238">
      <w:pPr>
        <w:ind w:firstLine="709"/>
        <w:jc w:val="both"/>
        <w:rPr>
          <w:sz w:val="26"/>
          <w:szCs w:val="26"/>
        </w:rPr>
      </w:pPr>
      <w:r w:rsidRPr="00DA7238">
        <w:rPr>
          <w:sz w:val="26"/>
          <w:szCs w:val="26"/>
        </w:rPr>
        <w:t xml:space="preserve">- покупка сцены - 1294,11 </w:t>
      </w:r>
      <w:proofErr w:type="spellStart"/>
      <w:r w:rsidRPr="00DA7238">
        <w:rPr>
          <w:sz w:val="26"/>
          <w:szCs w:val="26"/>
        </w:rPr>
        <w:t>тыс.руб</w:t>
      </w:r>
      <w:proofErr w:type="spellEnd"/>
      <w:r w:rsidRPr="00DA7238">
        <w:rPr>
          <w:sz w:val="26"/>
          <w:szCs w:val="26"/>
        </w:rPr>
        <w:t>.;</w:t>
      </w:r>
    </w:p>
    <w:p w:rsidR="00DA7238" w:rsidRPr="00DA7238" w:rsidRDefault="00DA7238" w:rsidP="00DA7238">
      <w:pPr>
        <w:ind w:firstLine="709"/>
        <w:jc w:val="both"/>
        <w:rPr>
          <w:sz w:val="26"/>
          <w:szCs w:val="26"/>
        </w:rPr>
      </w:pPr>
      <w:r w:rsidRPr="00DA7238">
        <w:rPr>
          <w:sz w:val="26"/>
          <w:szCs w:val="26"/>
        </w:rPr>
        <w:t xml:space="preserve">- покупка уличного экрана - 2958,95 </w:t>
      </w:r>
      <w:proofErr w:type="spellStart"/>
      <w:r w:rsidRPr="00DA7238">
        <w:rPr>
          <w:sz w:val="26"/>
          <w:szCs w:val="26"/>
        </w:rPr>
        <w:t>тыс.руб</w:t>
      </w:r>
      <w:proofErr w:type="spellEnd"/>
      <w:r w:rsidRPr="00DA7238">
        <w:rPr>
          <w:sz w:val="26"/>
          <w:szCs w:val="26"/>
        </w:rPr>
        <w:t>.</w:t>
      </w:r>
    </w:p>
    <w:p w:rsidR="00DA7238" w:rsidRPr="00DA7238" w:rsidRDefault="00DA7238" w:rsidP="00DA7238">
      <w:pPr>
        <w:ind w:firstLine="709"/>
        <w:jc w:val="both"/>
        <w:rPr>
          <w:sz w:val="26"/>
          <w:szCs w:val="26"/>
        </w:rPr>
      </w:pPr>
      <w:r w:rsidRPr="00DA7238">
        <w:rPr>
          <w:sz w:val="26"/>
          <w:szCs w:val="26"/>
        </w:rPr>
        <w:lastRenderedPageBreak/>
        <w:t xml:space="preserve">В </w:t>
      </w:r>
      <w:proofErr w:type="spellStart"/>
      <w:r w:rsidRPr="00DA7238">
        <w:rPr>
          <w:sz w:val="26"/>
          <w:szCs w:val="26"/>
        </w:rPr>
        <w:t>Бутаковском</w:t>
      </w:r>
      <w:proofErr w:type="spellEnd"/>
      <w:r w:rsidRPr="00DA7238">
        <w:rPr>
          <w:sz w:val="26"/>
          <w:szCs w:val="26"/>
        </w:rPr>
        <w:t xml:space="preserve"> СДК проведена замена оконных блоков на сумму 708,0 </w:t>
      </w:r>
      <w:proofErr w:type="spellStart"/>
      <w:r w:rsidRPr="00DA7238">
        <w:rPr>
          <w:sz w:val="26"/>
          <w:szCs w:val="26"/>
        </w:rPr>
        <w:t>тыс.руб</w:t>
      </w:r>
      <w:proofErr w:type="spellEnd"/>
      <w:r w:rsidRPr="00DA7238">
        <w:rPr>
          <w:sz w:val="26"/>
          <w:szCs w:val="26"/>
        </w:rPr>
        <w:t>. (за счет федерального, областного и местного бюджетов).</w:t>
      </w:r>
    </w:p>
    <w:p w:rsidR="00DA7238" w:rsidRPr="00DA7238" w:rsidRDefault="00DA7238" w:rsidP="00DA7238">
      <w:pPr>
        <w:ind w:firstLine="709"/>
        <w:jc w:val="both"/>
        <w:rPr>
          <w:sz w:val="26"/>
          <w:szCs w:val="26"/>
        </w:rPr>
      </w:pPr>
      <w:r w:rsidRPr="00DA7238">
        <w:rPr>
          <w:sz w:val="26"/>
          <w:szCs w:val="26"/>
        </w:rPr>
        <w:t xml:space="preserve">В сфере здравоохранения проведен выборочно </w:t>
      </w:r>
      <w:proofErr w:type="gramStart"/>
      <w:r w:rsidRPr="00DA7238">
        <w:rPr>
          <w:sz w:val="26"/>
          <w:szCs w:val="26"/>
        </w:rPr>
        <w:t>капитальный  ремонт</w:t>
      </w:r>
      <w:proofErr w:type="gramEnd"/>
      <w:r w:rsidRPr="00DA7238">
        <w:rPr>
          <w:sz w:val="26"/>
          <w:szCs w:val="26"/>
        </w:rPr>
        <w:t xml:space="preserve">  здания </w:t>
      </w:r>
      <w:proofErr w:type="spellStart"/>
      <w:r w:rsidRPr="00DA7238">
        <w:rPr>
          <w:sz w:val="26"/>
          <w:szCs w:val="26"/>
        </w:rPr>
        <w:t>Качуковского</w:t>
      </w:r>
      <w:proofErr w:type="spellEnd"/>
      <w:r w:rsidRPr="00DA7238">
        <w:rPr>
          <w:sz w:val="26"/>
          <w:szCs w:val="26"/>
        </w:rPr>
        <w:t xml:space="preserve"> фельдшерско-акушерского пункта на общую сумму 564,75 </w:t>
      </w:r>
      <w:proofErr w:type="spellStart"/>
      <w:r w:rsidRPr="00DA7238">
        <w:rPr>
          <w:sz w:val="26"/>
          <w:szCs w:val="26"/>
        </w:rPr>
        <w:t>тыс.руб</w:t>
      </w:r>
      <w:proofErr w:type="spellEnd"/>
      <w:r w:rsidRPr="00DA7238">
        <w:rPr>
          <w:sz w:val="26"/>
          <w:szCs w:val="26"/>
        </w:rPr>
        <w:t xml:space="preserve">., разработана проектно-сметная документация на проведение ремонтных работ здания </w:t>
      </w:r>
      <w:proofErr w:type="spellStart"/>
      <w:r w:rsidRPr="00DA7238">
        <w:rPr>
          <w:sz w:val="26"/>
          <w:szCs w:val="26"/>
        </w:rPr>
        <w:t>Усть-Тамакского</w:t>
      </w:r>
      <w:proofErr w:type="spellEnd"/>
      <w:r w:rsidRPr="00DA7238">
        <w:rPr>
          <w:sz w:val="26"/>
          <w:szCs w:val="26"/>
        </w:rPr>
        <w:t xml:space="preserve"> </w:t>
      </w:r>
      <w:proofErr w:type="spellStart"/>
      <w:r w:rsidRPr="00DA7238">
        <w:rPr>
          <w:sz w:val="26"/>
          <w:szCs w:val="26"/>
        </w:rPr>
        <w:t>ФАПа</w:t>
      </w:r>
      <w:proofErr w:type="spellEnd"/>
      <w:r w:rsidRPr="00DA7238">
        <w:rPr>
          <w:sz w:val="26"/>
          <w:szCs w:val="26"/>
        </w:rPr>
        <w:t xml:space="preserve"> на сумму 227,25 </w:t>
      </w:r>
      <w:proofErr w:type="spellStart"/>
      <w:r w:rsidRPr="00DA7238">
        <w:rPr>
          <w:sz w:val="26"/>
          <w:szCs w:val="26"/>
        </w:rPr>
        <w:t>тыс.руб</w:t>
      </w:r>
      <w:proofErr w:type="spellEnd"/>
      <w:r w:rsidRPr="00DA7238">
        <w:rPr>
          <w:sz w:val="26"/>
          <w:szCs w:val="26"/>
        </w:rPr>
        <w:t>.</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За счет внебюджетных средств выполнены мероприятия: по ремонту, строительству линий электропередач; перевод на электрическое отопление и установка приборов учета (счетчиков) у потребителей на общую сумму 1704,0 </w:t>
      </w:r>
      <w:proofErr w:type="spellStart"/>
      <w:r w:rsidRPr="00DA7238">
        <w:rPr>
          <w:sz w:val="26"/>
          <w:szCs w:val="26"/>
        </w:rPr>
        <w:t>тыс.руб</w:t>
      </w:r>
      <w:proofErr w:type="spellEnd"/>
      <w:r w:rsidRPr="00DA7238">
        <w:rPr>
          <w:sz w:val="26"/>
          <w:szCs w:val="26"/>
        </w:rPr>
        <w:t xml:space="preserve">.; в рамках </w:t>
      </w:r>
      <w:proofErr w:type="spellStart"/>
      <w:r w:rsidRPr="00DA7238">
        <w:rPr>
          <w:sz w:val="26"/>
          <w:szCs w:val="26"/>
        </w:rPr>
        <w:t>самозанятости</w:t>
      </w:r>
      <w:proofErr w:type="spellEnd"/>
      <w:r w:rsidRPr="00DA7238">
        <w:rPr>
          <w:sz w:val="26"/>
          <w:szCs w:val="26"/>
        </w:rPr>
        <w:t xml:space="preserve"> воспользовались поддержкой 10 чел. на общую сумму 3376,55,0 </w:t>
      </w:r>
      <w:proofErr w:type="spellStart"/>
      <w:r w:rsidRPr="00DA7238">
        <w:rPr>
          <w:sz w:val="26"/>
          <w:szCs w:val="26"/>
        </w:rPr>
        <w:t>тыс.руб</w:t>
      </w:r>
      <w:proofErr w:type="spellEnd"/>
      <w:r w:rsidRPr="00DA7238">
        <w:rPr>
          <w:sz w:val="26"/>
          <w:szCs w:val="26"/>
        </w:rPr>
        <w:t xml:space="preserve">. и 5 чел. ЛПХ на общую сумму - 1000,0 </w:t>
      </w:r>
      <w:proofErr w:type="spellStart"/>
      <w:r w:rsidRPr="00DA7238">
        <w:rPr>
          <w:sz w:val="26"/>
          <w:szCs w:val="26"/>
        </w:rPr>
        <w:t>тыс.руб</w:t>
      </w:r>
      <w:proofErr w:type="spellEnd"/>
      <w:r w:rsidRPr="00DA7238">
        <w:rPr>
          <w:sz w:val="26"/>
          <w:szCs w:val="26"/>
        </w:rPr>
        <w:t>.</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ПАО "Ростелеком" построена вышка в населенном пункте </w:t>
      </w:r>
      <w:proofErr w:type="spellStart"/>
      <w:r w:rsidRPr="00DA7238">
        <w:rPr>
          <w:sz w:val="26"/>
          <w:szCs w:val="26"/>
        </w:rPr>
        <w:t>д.Слобода</w:t>
      </w:r>
      <w:proofErr w:type="spellEnd"/>
      <w:r w:rsidRPr="00DA7238">
        <w:rPr>
          <w:sz w:val="26"/>
          <w:szCs w:val="26"/>
        </w:rPr>
        <w:t xml:space="preserve"> (запланировано на январь-февраль 2025 года тестирование и ввод в эксплуатацию), стоимость работ составляет 4 </w:t>
      </w:r>
      <w:proofErr w:type="spellStart"/>
      <w:r w:rsidRPr="00DA7238">
        <w:rPr>
          <w:sz w:val="26"/>
          <w:szCs w:val="26"/>
        </w:rPr>
        <w:t>млн.руб</w:t>
      </w:r>
      <w:proofErr w:type="spellEnd"/>
      <w:r w:rsidRPr="00DA7238">
        <w:rPr>
          <w:sz w:val="26"/>
          <w:szCs w:val="26"/>
        </w:rPr>
        <w:t>..</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ООО "ЛПК "Иртыш</w:t>
      </w:r>
      <w:proofErr w:type="gramStart"/>
      <w:r w:rsidRPr="00DA7238">
        <w:rPr>
          <w:sz w:val="26"/>
          <w:szCs w:val="26"/>
        </w:rPr>
        <w:t>"  приобретен</w:t>
      </w:r>
      <w:proofErr w:type="gramEnd"/>
      <w:r w:rsidRPr="00DA7238">
        <w:rPr>
          <w:sz w:val="26"/>
          <w:szCs w:val="26"/>
        </w:rPr>
        <w:t xml:space="preserve"> фронтальный погрузчик на сумму 3500,0 </w:t>
      </w:r>
      <w:proofErr w:type="spellStart"/>
      <w:r w:rsidRPr="00DA7238">
        <w:rPr>
          <w:sz w:val="26"/>
          <w:szCs w:val="26"/>
        </w:rPr>
        <w:t>тыс.руб</w:t>
      </w:r>
      <w:proofErr w:type="spellEnd"/>
      <w:r w:rsidRPr="00DA7238">
        <w:rPr>
          <w:sz w:val="26"/>
          <w:szCs w:val="26"/>
        </w:rPr>
        <w:t>.</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В плановом периоде (2025-2027 гг.) планируются вложения: </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 в сельское хозяйство (получение субсидий на растениеводство, животноводство, приобретение сельскохозяйственной техники, животных мясных пород, оборудования; вложение и развитие отрасли по переработке </w:t>
      </w:r>
      <w:proofErr w:type="spellStart"/>
      <w:r w:rsidRPr="00DA7238">
        <w:rPr>
          <w:sz w:val="26"/>
          <w:szCs w:val="26"/>
        </w:rPr>
        <w:t>льнопроизводства</w:t>
      </w:r>
      <w:proofErr w:type="spellEnd"/>
      <w:r w:rsidRPr="00DA7238">
        <w:rPr>
          <w:sz w:val="26"/>
          <w:szCs w:val="26"/>
        </w:rPr>
        <w:t xml:space="preserve">). Дальнейшее развитие и вложение собственных средств в откормочную площадку КРС на базе КФХ "Воробьев А.В." проект рассчитан до 2028 года (в сумме 3 </w:t>
      </w:r>
      <w:proofErr w:type="spellStart"/>
      <w:r w:rsidRPr="00DA7238">
        <w:rPr>
          <w:sz w:val="26"/>
          <w:szCs w:val="26"/>
        </w:rPr>
        <w:t>млн.руб</w:t>
      </w:r>
      <w:proofErr w:type="spellEnd"/>
      <w:r w:rsidRPr="00DA7238">
        <w:rPr>
          <w:sz w:val="26"/>
          <w:szCs w:val="26"/>
        </w:rPr>
        <w:t>.). Подготовка двух участников конкурса "</w:t>
      </w:r>
      <w:proofErr w:type="spellStart"/>
      <w:r w:rsidRPr="00DA7238">
        <w:rPr>
          <w:sz w:val="26"/>
          <w:szCs w:val="26"/>
        </w:rPr>
        <w:t>Агростартап</w:t>
      </w:r>
      <w:proofErr w:type="spellEnd"/>
      <w:r w:rsidRPr="00DA7238">
        <w:rPr>
          <w:sz w:val="26"/>
          <w:szCs w:val="26"/>
        </w:rPr>
        <w:t xml:space="preserve">" на получение гранта с проектами "Создание КФХ по содержанию КРС мясного направления" на сумму 5560,0 </w:t>
      </w:r>
      <w:proofErr w:type="spellStart"/>
      <w:r w:rsidRPr="00DA7238">
        <w:rPr>
          <w:sz w:val="26"/>
          <w:szCs w:val="26"/>
        </w:rPr>
        <w:t>тыс.руб</w:t>
      </w:r>
      <w:proofErr w:type="spellEnd"/>
      <w:r w:rsidRPr="00DA7238">
        <w:rPr>
          <w:sz w:val="26"/>
          <w:szCs w:val="26"/>
        </w:rPr>
        <w:t xml:space="preserve">. каждый.  </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 в социальную сферу (приобретение современного оборудования для школ, детских садов, </w:t>
      </w:r>
      <w:proofErr w:type="gramStart"/>
      <w:r w:rsidRPr="00DA7238">
        <w:rPr>
          <w:sz w:val="26"/>
          <w:szCs w:val="26"/>
        </w:rPr>
        <w:t>для  медицинских</w:t>
      </w:r>
      <w:proofErr w:type="gramEnd"/>
      <w:r w:rsidRPr="00DA7238">
        <w:rPr>
          <w:sz w:val="26"/>
          <w:szCs w:val="26"/>
        </w:rPr>
        <w:t xml:space="preserve"> учреждений). Запланированы: капитальные ремонты: МБСНУ ЦРТК "Истоки" на сумму 20000,0 </w:t>
      </w:r>
      <w:proofErr w:type="spellStart"/>
      <w:r w:rsidRPr="00DA7238">
        <w:rPr>
          <w:sz w:val="26"/>
          <w:szCs w:val="26"/>
        </w:rPr>
        <w:t>тыс.руб</w:t>
      </w:r>
      <w:proofErr w:type="spellEnd"/>
      <w:r w:rsidRPr="00DA7238">
        <w:rPr>
          <w:sz w:val="26"/>
          <w:szCs w:val="26"/>
        </w:rPr>
        <w:t xml:space="preserve">., </w:t>
      </w:r>
      <w:proofErr w:type="spellStart"/>
      <w:r w:rsidRPr="00DA7238">
        <w:rPr>
          <w:sz w:val="26"/>
          <w:szCs w:val="26"/>
        </w:rPr>
        <w:t>Завьяловского</w:t>
      </w:r>
      <w:proofErr w:type="spellEnd"/>
      <w:r w:rsidRPr="00DA7238">
        <w:rPr>
          <w:sz w:val="26"/>
          <w:szCs w:val="26"/>
        </w:rPr>
        <w:t xml:space="preserve"> СДК на сумму 21500,0 </w:t>
      </w:r>
      <w:proofErr w:type="spellStart"/>
      <w:r w:rsidRPr="00DA7238">
        <w:rPr>
          <w:sz w:val="26"/>
          <w:szCs w:val="26"/>
        </w:rPr>
        <w:t>тыс.руб</w:t>
      </w:r>
      <w:proofErr w:type="spellEnd"/>
      <w:r w:rsidRPr="00DA7238">
        <w:rPr>
          <w:sz w:val="26"/>
          <w:szCs w:val="26"/>
        </w:rPr>
        <w:t xml:space="preserve">., </w:t>
      </w:r>
      <w:proofErr w:type="spellStart"/>
      <w:r w:rsidRPr="00DA7238">
        <w:rPr>
          <w:sz w:val="26"/>
          <w:szCs w:val="26"/>
        </w:rPr>
        <w:t>Новоягодинского</w:t>
      </w:r>
      <w:proofErr w:type="spellEnd"/>
      <w:r w:rsidRPr="00DA7238">
        <w:rPr>
          <w:sz w:val="26"/>
          <w:szCs w:val="26"/>
        </w:rPr>
        <w:t xml:space="preserve"> СДК на сумму 4000,0 </w:t>
      </w:r>
      <w:proofErr w:type="spellStart"/>
      <w:r w:rsidRPr="00DA7238">
        <w:rPr>
          <w:sz w:val="26"/>
          <w:szCs w:val="26"/>
        </w:rPr>
        <w:t>тыс.руб</w:t>
      </w:r>
      <w:proofErr w:type="spellEnd"/>
      <w:r w:rsidRPr="00DA7238">
        <w:rPr>
          <w:sz w:val="26"/>
          <w:szCs w:val="26"/>
        </w:rPr>
        <w:t xml:space="preserve">., МБУК "ЦРБ" на сумму 50000,0 </w:t>
      </w:r>
      <w:proofErr w:type="spellStart"/>
      <w:r w:rsidRPr="00DA7238">
        <w:rPr>
          <w:sz w:val="26"/>
          <w:szCs w:val="26"/>
        </w:rPr>
        <w:t>тыс.руб</w:t>
      </w:r>
      <w:proofErr w:type="spellEnd"/>
      <w:r w:rsidRPr="00DA7238">
        <w:rPr>
          <w:sz w:val="26"/>
          <w:szCs w:val="26"/>
        </w:rPr>
        <w:t xml:space="preserve">.; капитальный ремонт </w:t>
      </w:r>
      <w:proofErr w:type="spellStart"/>
      <w:r w:rsidRPr="00DA7238">
        <w:rPr>
          <w:sz w:val="26"/>
          <w:szCs w:val="26"/>
        </w:rPr>
        <w:t>Усть-Тамакского</w:t>
      </w:r>
      <w:proofErr w:type="spellEnd"/>
      <w:r w:rsidRPr="00DA7238">
        <w:rPr>
          <w:sz w:val="26"/>
          <w:szCs w:val="26"/>
        </w:rPr>
        <w:t xml:space="preserve"> </w:t>
      </w:r>
      <w:proofErr w:type="spellStart"/>
      <w:r w:rsidRPr="00DA7238">
        <w:rPr>
          <w:sz w:val="26"/>
          <w:szCs w:val="26"/>
        </w:rPr>
        <w:t>ФАПа</w:t>
      </w:r>
      <w:proofErr w:type="spellEnd"/>
      <w:r w:rsidRPr="00DA7238">
        <w:rPr>
          <w:sz w:val="26"/>
          <w:szCs w:val="26"/>
        </w:rPr>
        <w:t xml:space="preserve"> (</w:t>
      </w:r>
      <w:proofErr w:type="spellStart"/>
      <w:r w:rsidRPr="00DA7238">
        <w:rPr>
          <w:sz w:val="26"/>
          <w:szCs w:val="26"/>
        </w:rPr>
        <w:t>д.Усть-Тамак</w:t>
      </w:r>
      <w:proofErr w:type="spellEnd"/>
      <w:r w:rsidRPr="00DA7238">
        <w:rPr>
          <w:sz w:val="26"/>
          <w:szCs w:val="26"/>
        </w:rPr>
        <w:t xml:space="preserve">) (418,6 </w:t>
      </w:r>
      <w:proofErr w:type="spellStart"/>
      <w:r w:rsidRPr="00DA7238">
        <w:rPr>
          <w:sz w:val="26"/>
          <w:szCs w:val="26"/>
        </w:rPr>
        <w:t>тыс.руб</w:t>
      </w:r>
      <w:proofErr w:type="spellEnd"/>
      <w:r w:rsidRPr="00DA7238">
        <w:rPr>
          <w:sz w:val="26"/>
          <w:szCs w:val="26"/>
        </w:rPr>
        <w:t xml:space="preserve">.);  на 2027 год  Знаменской средней школы на сумму 88409,40 </w:t>
      </w:r>
      <w:proofErr w:type="spellStart"/>
      <w:r w:rsidRPr="00DA7238">
        <w:rPr>
          <w:sz w:val="26"/>
          <w:szCs w:val="26"/>
        </w:rPr>
        <w:t>тыс.руб</w:t>
      </w:r>
      <w:proofErr w:type="spellEnd"/>
      <w:r w:rsidRPr="00DA7238">
        <w:rPr>
          <w:sz w:val="26"/>
          <w:szCs w:val="26"/>
        </w:rPr>
        <w:t xml:space="preserve">. и Знаменского детского сада: "Теремок", на сумму 48928,87 </w:t>
      </w:r>
      <w:proofErr w:type="spellStart"/>
      <w:r w:rsidRPr="00DA7238">
        <w:rPr>
          <w:sz w:val="26"/>
          <w:szCs w:val="26"/>
        </w:rPr>
        <w:t>тыс.руб</w:t>
      </w:r>
      <w:proofErr w:type="spellEnd"/>
      <w:r w:rsidRPr="00DA7238">
        <w:rPr>
          <w:sz w:val="26"/>
          <w:szCs w:val="26"/>
        </w:rPr>
        <w:t xml:space="preserve">., ремонт оздоровительного лагеря "Дружба" по 1100,0 </w:t>
      </w:r>
      <w:proofErr w:type="spellStart"/>
      <w:r w:rsidRPr="00DA7238">
        <w:rPr>
          <w:sz w:val="26"/>
          <w:szCs w:val="26"/>
        </w:rPr>
        <w:t>тыс.руб</w:t>
      </w:r>
      <w:proofErr w:type="spellEnd"/>
      <w:r w:rsidRPr="00DA7238">
        <w:rPr>
          <w:sz w:val="26"/>
          <w:szCs w:val="26"/>
        </w:rPr>
        <w:t xml:space="preserve">. ежегодно на период 2025 - 2027 годы. По сельским поселениям оформление </w:t>
      </w:r>
      <w:proofErr w:type="spellStart"/>
      <w:r w:rsidRPr="00DA7238">
        <w:rPr>
          <w:sz w:val="26"/>
          <w:szCs w:val="26"/>
        </w:rPr>
        <w:t>техпланов</w:t>
      </w:r>
      <w:proofErr w:type="spellEnd"/>
      <w:r w:rsidRPr="00DA7238">
        <w:rPr>
          <w:sz w:val="26"/>
          <w:szCs w:val="26"/>
        </w:rPr>
        <w:t xml:space="preserve"> на дороги, водонапорные башни; выполнение ремонтов </w:t>
      </w:r>
      <w:proofErr w:type="spellStart"/>
      <w:r w:rsidRPr="00DA7238">
        <w:rPr>
          <w:sz w:val="26"/>
          <w:szCs w:val="26"/>
        </w:rPr>
        <w:t>водобашен</w:t>
      </w:r>
      <w:proofErr w:type="spellEnd"/>
      <w:r w:rsidRPr="00DA7238">
        <w:rPr>
          <w:sz w:val="26"/>
          <w:szCs w:val="26"/>
        </w:rPr>
        <w:t xml:space="preserve">, </w:t>
      </w:r>
      <w:proofErr w:type="spellStart"/>
      <w:r w:rsidRPr="00DA7238">
        <w:rPr>
          <w:sz w:val="26"/>
          <w:szCs w:val="26"/>
        </w:rPr>
        <w:t>водосетей</w:t>
      </w:r>
      <w:proofErr w:type="spellEnd"/>
      <w:r w:rsidRPr="00DA7238">
        <w:rPr>
          <w:sz w:val="26"/>
          <w:szCs w:val="26"/>
        </w:rPr>
        <w:t xml:space="preserve"> в населенных пунктах; подготовка </w:t>
      </w:r>
      <w:proofErr w:type="spellStart"/>
      <w:r w:rsidRPr="00DA7238">
        <w:rPr>
          <w:sz w:val="26"/>
          <w:szCs w:val="26"/>
        </w:rPr>
        <w:t>обьектов</w:t>
      </w:r>
      <w:proofErr w:type="spellEnd"/>
      <w:r w:rsidRPr="00DA7238">
        <w:rPr>
          <w:sz w:val="26"/>
          <w:szCs w:val="26"/>
        </w:rPr>
        <w:t xml:space="preserve"> к отопительному сезону; благоустройство территорий (обустройство мест захоронений (кладбищ), проведение уличного освещения, установка дорожных знаков и т.д.), участие в инициативных проектах, реконструкция и ремонты автомобильных дорог.</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 в рамках муниципальной подпрограммы "Модернизация и развитие автомобильных дорог, пассажирского транспорта Знаменского муниципального района Омской области" запланированы мероприятия по ремонту дорог в </w:t>
      </w:r>
      <w:proofErr w:type="spellStart"/>
      <w:r w:rsidRPr="00DA7238">
        <w:rPr>
          <w:sz w:val="26"/>
          <w:szCs w:val="26"/>
        </w:rPr>
        <w:t>с.Знаменское</w:t>
      </w:r>
      <w:proofErr w:type="spellEnd"/>
      <w:r w:rsidRPr="00DA7238">
        <w:rPr>
          <w:sz w:val="26"/>
          <w:szCs w:val="26"/>
        </w:rPr>
        <w:t xml:space="preserve"> по </w:t>
      </w:r>
      <w:proofErr w:type="spellStart"/>
      <w:r w:rsidRPr="00DA7238">
        <w:rPr>
          <w:sz w:val="26"/>
          <w:szCs w:val="26"/>
        </w:rPr>
        <w:t>ул.Молодежная</w:t>
      </w:r>
      <w:proofErr w:type="spellEnd"/>
      <w:r w:rsidRPr="00DA7238">
        <w:rPr>
          <w:sz w:val="26"/>
          <w:szCs w:val="26"/>
        </w:rPr>
        <w:t xml:space="preserve"> (2 этап) на сумму 3000,0 </w:t>
      </w:r>
      <w:proofErr w:type="spellStart"/>
      <w:r w:rsidRPr="00DA7238">
        <w:rPr>
          <w:sz w:val="26"/>
          <w:szCs w:val="26"/>
        </w:rPr>
        <w:t>тыс.руб</w:t>
      </w:r>
      <w:proofErr w:type="spellEnd"/>
      <w:r w:rsidRPr="00DA7238">
        <w:rPr>
          <w:sz w:val="26"/>
          <w:szCs w:val="26"/>
        </w:rPr>
        <w:t xml:space="preserve">.; 40 Лет Победы 2000,0 </w:t>
      </w:r>
      <w:proofErr w:type="spellStart"/>
      <w:r w:rsidRPr="00DA7238">
        <w:rPr>
          <w:sz w:val="26"/>
          <w:szCs w:val="26"/>
        </w:rPr>
        <w:t>тыс.руб</w:t>
      </w:r>
      <w:proofErr w:type="spellEnd"/>
      <w:r w:rsidRPr="00DA7238">
        <w:rPr>
          <w:sz w:val="26"/>
          <w:szCs w:val="26"/>
        </w:rPr>
        <w:t xml:space="preserve">., </w:t>
      </w:r>
      <w:proofErr w:type="spellStart"/>
      <w:proofErr w:type="gramStart"/>
      <w:r w:rsidRPr="00DA7238">
        <w:rPr>
          <w:sz w:val="26"/>
          <w:szCs w:val="26"/>
        </w:rPr>
        <w:t>пер.Вознесенский</w:t>
      </w:r>
      <w:proofErr w:type="spellEnd"/>
      <w:proofErr w:type="gramEnd"/>
      <w:r w:rsidRPr="00DA7238">
        <w:rPr>
          <w:sz w:val="26"/>
          <w:szCs w:val="26"/>
        </w:rPr>
        <w:t xml:space="preserve"> - 2800,0 </w:t>
      </w:r>
      <w:proofErr w:type="spellStart"/>
      <w:r w:rsidRPr="00DA7238">
        <w:rPr>
          <w:sz w:val="26"/>
          <w:szCs w:val="26"/>
        </w:rPr>
        <w:t>тыс.руб</w:t>
      </w:r>
      <w:proofErr w:type="spellEnd"/>
      <w:r w:rsidRPr="00DA7238">
        <w:rPr>
          <w:sz w:val="26"/>
          <w:szCs w:val="26"/>
        </w:rPr>
        <w:t xml:space="preserve">., </w:t>
      </w:r>
      <w:proofErr w:type="spellStart"/>
      <w:r w:rsidRPr="00DA7238">
        <w:rPr>
          <w:sz w:val="26"/>
          <w:szCs w:val="26"/>
        </w:rPr>
        <w:t>ул.Мира</w:t>
      </w:r>
      <w:proofErr w:type="spellEnd"/>
      <w:r w:rsidRPr="00DA7238">
        <w:rPr>
          <w:sz w:val="26"/>
          <w:szCs w:val="26"/>
        </w:rPr>
        <w:t xml:space="preserve"> (въезд от АЗС до колледжа) - 2000,0 </w:t>
      </w:r>
      <w:proofErr w:type="spellStart"/>
      <w:r w:rsidRPr="00DA7238">
        <w:rPr>
          <w:sz w:val="26"/>
          <w:szCs w:val="26"/>
        </w:rPr>
        <w:t>тыс.руб</w:t>
      </w:r>
      <w:proofErr w:type="spellEnd"/>
      <w:r w:rsidRPr="00DA7238">
        <w:rPr>
          <w:sz w:val="26"/>
          <w:szCs w:val="26"/>
        </w:rPr>
        <w:t xml:space="preserve">. В </w:t>
      </w:r>
      <w:proofErr w:type="spellStart"/>
      <w:r w:rsidRPr="00DA7238">
        <w:rPr>
          <w:sz w:val="26"/>
          <w:szCs w:val="26"/>
        </w:rPr>
        <w:t>с.Новоягодное</w:t>
      </w:r>
      <w:proofErr w:type="spellEnd"/>
      <w:r w:rsidRPr="00DA7238">
        <w:rPr>
          <w:sz w:val="26"/>
          <w:szCs w:val="26"/>
        </w:rPr>
        <w:t xml:space="preserve"> по </w:t>
      </w:r>
      <w:proofErr w:type="spellStart"/>
      <w:r w:rsidRPr="00DA7238">
        <w:rPr>
          <w:sz w:val="26"/>
          <w:szCs w:val="26"/>
        </w:rPr>
        <w:t>ул.Мира</w:t>
      </w:r>
      <w:proofErr w:type="spellEnd"/>
      <w:r w:rsidRPr="00DA7238">
        <w:rPr>
          <w:sz w:val="26"/>
          <w:szCs w:val="26"/>
        </w:rPr>
        <w:t xml:space="preserve"> - 3000,0 </w:t>
      </w:r>
      <w:proofErr w:type="spellStart"/>
      <w:r w:rsidRPr="00DA7238">
        <w:rPr>
          <w:sz w:val="26"/>
          <w:szCs w:val="26"/>
        </w:rPr>
        <w:t>тыс.руб</w:t>
      </w:r>
      <w:proofErr w:type="spellEnd"/>
      <w:r w:rsidRPr="00DA7238">
        <w:rPr>
          <w:sz w:val="26"/>
          <w:szCs w:val="26"/>
        </w:rPr>
        <w:t>.</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строительство площадок ТБО; ликвидация несанкционированных свалок; рекультивация свалок;</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 реконструкция котельной </w:t>
      </w:r>
      <w:proofErr w:type="spellStart"/>
      <w:r w:rsidRPr="00DA7238">
        <w:rPr>
          <w:sz w:val="26"/>
          <w:szCs w:val="26"/>
        </w:rPr>
        <w:t>с.Новоягодное</w:t>
      </w:r>
      <w:proofErr w:type="spellEnd"/>
      <w:r w:rsidRPr="00DA7238">
        <w:rPr>
          <w:sz w:val="26"/>
          <w:szCs w:val="26"/>
        </w:rPr>
        <w:t>;</w:t>
      </w:r>
    </w:p>
    <w:p w:rsidR="00DA7238" w:rsidRPr="00DA7238" w:rsidRDefault="00DA7238" w:rsidP="00DA7238">
      <w:pPr>
        <w:pStyle w:val="a8"/>
        <w:spacing w:before="0" w:beforeAutospacing="0" w:after="0" w:afterAutospacing="0"/>
        <w:ind w:firstLine="708"/>
        <w:jc w:val="both"/>
        <w:rPr>
          <w:sz w:val="26"/>
          <w:szCs w:val="26"/>
        </w:rPr>
      </w:pPr>
      <w:r w:rsidRPr="00DA7238">
        <w:rPr>
          <w:sz w:val="26"/>
          <w:szCs w:val="26"/>
        </w:rPr>
        <w:t xml:space="preserve">- строительство водопровода в </w:t>
      </w:r>
      <w:proofErr w:type="spellStart"/>
      <w:proofErr w:type="gramStart"/>
      <w:r w:rsidRPr="00DA7238">
        <w:rPr>
          <w:sz w:val="26"/>
          <w:szCs w:val="26"/>
        </w:rPr>
        <w:t>пос.Коргинка</w:t>
      </w:r>
      <w:proofErr w:type="spellEnd"/>
      <w:proofErr w:type="gramEnd"/>
      <w:r w:rsidRPr="00DA7238">
        <w:rPr>
          <w:sz w:val="26"/>
          <w:szCs w:val="26"/>
        </w:rPr>
        <w:t xml:space="preserve"> в </w:t>
      </w:r>
      <w:proofErr w:type="spellStart"/>
      <w:r w:rsidRPr="00DA7238">
        <w:rPr>
          <w:sz w:val="26"/>
          <w:szCs w:val="26"/>
        </w:rPr>
        <w:t>с.Знаменское</w:t>
      </w:r>
      <w:proofErr w:type="spellEnd"/>
      <w:r w:rsidRPr="00DA7238">
        <w:rPr>
          <w:sz w:val="26"/>
          <w:szCs w:val="26"/>
        </w:rPr>
        <w:t>.</w:t>
      </w:r>
    </w:p>
    <w:p w:rsidR="00AB5A77" w:rsidRPr="00DA7238" w:rsidRDefault="009C68A3" w:rsidP="00E435D9">
      <w:pPr>
        <w:pStyle w:val="a3"/>
        <w:tabs>
          <w:tab w:val="left" w:pos="284"/>
          <w:tab w:val="left" w:pos="426"/>
        </w:tabs>
        <w:spacing w:before="240"/>
        <w:ind w:left="0"/>
        <w:jc w:val="both"/>
        <w:rPr>
          <w:b/>
          <w:i/>
          <w:sz w:val="26"/>
          <w:szCs w:val="26"/>
        </w:rPr>
      </w:pPr>
      <w:r w:rsidRPr="00DA7238">
        <w:rPr>
          <w:sz w:val="26"/>
          <w:szCs w:val="26"/>
        </w:rPr>
        <w:lastRenderedPageBreak/>
        <w:tab/>
      </w:r>
      <w:r w:rsidRPr="00DA7238">
        <w:rPr>
          <w:sz w:val="26"/>
          <w:szCs w:val="26"/>
        </w:rPr>
        <w:tab/>
      </w:r>
      <w:r w:rsidRPr="00DA7238">
        <w:rPr>
          <w:sz w:val="26"/>
          <w:szCs w:val="26"/>
        </w:rPr>
        <w:tab/>
      </w:r>
      <w:r w:rsidR="00AB5A77" w:rsidRPr="00DA7238">
        <w:rPr>
          <w:sz w:val="26"/>
          <w:szCs w:val="26"/>
        </w:rPr>
        <w:t xml:space="preserve">Уважаемые депутаты, переходим к рассмотрению </w:t>
      </w:r>
      <w:r w:rsidR="0055464D" w:rsidRPr="00DA7238">
        <w:rPr>
          <w:sz w:val="26"/>
          <w:szCs w:val="26"/>
        </w:rPr>
        <w:t>третьего</w:t>
      </w:r>
      <w:r w:rsidR="00AB5A77" w:rsidRPr="00DA7238">
        <w:rPr>
          <w:sz w:val="26"/>
          <w:szCs w:val="26"/>
        </w:rPr>
        <w:t xml:space="preserve"> вопроса повестки дня </w:t>
      </w:r>
      <w:r w:rsidR="00AB5A77" w:rsidRPr="00DA7238">
        <w:rPr>
          <w:b/>
          <w:sz w:val="26"/>
          <w:szCs w:val="26"/>
        </w:rPr>
        <w:t>«</w:t>
      </w:r>
      <w:r w:rsidR="00587A7F" w:rsidRPr="00DA7238">
        <w:rPr>
          <w:b/>
          <w:sz w:val="26"/>
          <w:szCs w:val="26"/>
        </w:rPr>
        <w:t>О соответствии проекта бюдже</w:t>
      </w:r>
      <w:r w:rsidRPr="00DA7238">
        <w:rPr>
          <w:b/>
          <w:sz w:val="26"/>
          <w:szCs w:val="26"/>
        </w:rPr>
        <w:t xml:space="preserve">та муниципального района </w:t>
      </w:r>
      <w:r w:rsidR="00587A7F" w:rsidRPr="00DA7238">
        <w:rPr>
          <w:b/>
          <w:sz w:val="26"/>
          <w:szCs w:val="26"/>
        </w:rPr>
        <w:t>Бюджетному кодексу Российской Федерации и Положению о бюджетном процессе в Знаменском муниципальном районе</w:t>
      </w:r>
      <w:r w:rsidR="0016512B" w:rsidRPr="00DA7238">
        <w:rPr>
          <w:b/>
          <w:sz w:val="26"/>
          <w:szCs w:val="26"/>
        </w:rPr>
        <w:t xml:space="preserve"> Омской области</w:t>
      </w:r>
      <w:r w:rsidR="00AB5A77" w:rsidRPr="00DA7238">
        <w:rPr>
          <w:b/>
          <w:sz w:val="26"/>
          <w:szCs w:val="26"/>
        </w:rPr>
        <w:t>»</w:t>
      </w:r>
    </w:p>
    <w:p w:rsidR="0051253E" w:rsidRPr="00DA7238" w:rsidRDefault="009C68A3" w:rsidP="00403BA5">
      <w:pPr>
        <w:pStyle w:val="a3"/>
        <w:tabs>
          <w:tab w:val="left" w:pos="0"/>
          <w:tab w:val="left" w:pos="284"/>
          <w:tab w:val="left" w:pos="426"/>
        </w:tabs>
        <w:ind w:left="0" w:firstLine="426"/>
        <w:jc w:val="both"/>
        <w:rPr>
          <w:sz w:val="26"/>
          <w:szCs w:val="26"/>
        </w:rPr>
      </w:pPr>
      <w:r w:rsidRPr="00DA7238">
        <w:rPr>
          <w:i/>
          <w:sz w:val="26"/>
          <w:szCs w:val="26"/>
        </w:rPr>
        <w:tab/>
      </w:r>
      <w:r w:rsidR="00AB5A77" w:rsidRPr="00DA7238">
        <w:rPr>
          <w:i/>
          <w:sz w:val="26"/>
          <w:szCs w:val="26"/>
        </w:rPr>
        <w:t>Докладывает</w:t>
      </w:r>
      <w:r w:rsidR="00AB5A77" w:rsidRPr="00DA7238">
        <w:rPr>
          <w:sz w:val="26"/>
          <w:szCs w:val="26"/>
        </w:rPr>
        <w:t xml:space="preserve">: </w:t>
      </w:r>
      <w:r w:rsidR="00362106" w:rsidRPr="00DA7238">
        <w:rPr>
          <w:sz w:val="26"/>
          <w:szCs w:val="26"/>
        </w:rPr>
        <w:t>Сергеева Е.В</w:t>
      </w:r>
      <w:r w:rsidR="00587A7F" w:rsidRPr="00DA7238">
        <w:rPr>
          <w:sz w:val="26"/>
          <w:szCs w:val="26"/>
        </w:rPr>
        <w:t>. – председатель Контрольно-счетного органа Знаменского муниципального района Омской области</w:t>
      </w:r>
      <w:r w:rsidR="0051253E" w:rsidRPr="00DA7238">
        <w:rPr>
          <w:sz w:val="26"/>
          <w:szCs w:val="26"/>
        </w:rPr>
        <w:t>.</w:t>
      </w:r>
    </w:p>
    <w:p w:rsidR="00BD54D5" w:rsidRPr="00DA7238" w:rsidRDefault="00BD54D5" w:rsidP="00BD54D5">
      <w:pPr>
        <w:widowControl w:val="0"/>
        <w:autoSpaceDE w:val="0"/>
        <w:autoSpaceDN w:val="0"/>
        <w:adjustRightInd w:val="0"/>
        <w:ind w:firstLine="851"/>
        <w:jc w:val="both"/>
        <w:rPr>
          <w:rFonts w:ascii="Times New Roman CYR" w:hAnsi="Times New Roman CYR" w:cs="Times New Roman CYR"/>
          <w:sz w:val="26"/>
          <w:szCs w:val="26"/>
        </w:rPr>
      </w:pPr>
      <w:r w:rsidRPr="00DA7238">
        <w:rPr>
          <w:rFonts w:ascii="Times New Roman CYR" w:hAnsi="Times New Roman CYR" w:cs="Times New Roman CYR"/>
          <w:sz w:val="26"/>
          <w:szCs w:val="26"/>
        </w:rPr>
        <w:t>Проект бюджета Знаменского муниципального района Омской области на 202</w:t>
      </w:r>
      <w:r w:rsidR="00DA7238" w:rsidRPr="00DA7238">
        <w:rPr>
          <w:rFonts w:ascii="Times New Roman CYR" w:hAnsi="Times New Roman CYR" w:cs="Times New Roman CYR"/>
          <w:sz w:val="26"/>
          <w:szCs w:val="26"/>
        </w:rPr>
        <w:t>5</w:t>
      </w:r>
      <w:r w:rsidRPr="00DA7238">
        <w:rPr>
          <w:rFonts w:ascii="Times New Roman CYR" w:hAnsi="Times New Roman CYR" w:cs="Times New Roman CYR"/>
          <w:sz w:val="26"/>
          <w:szCs w:val="26"/>
        </w:rPr>
        <w:t xml:space="preserve"> год и на плановый период 202</w:t>
      </w:r>
      <w:r w:rsidR="00DA7238" w:rsidRPr="00DA7238">
        <w:rPr>
          <w:rFonts w:ascii="Times New Roman CYR" w:hAnsi="Times New Roman CYR" w:cs="Times New Roman CYR"/>
          <w:sz w:val="26"/>
          <w:szCs w:val="26"/>
        </w:rPr>
        <w:t>6</w:t>
      </w:r>
      <w:r w:rsidRPr="00DA7238">
        <w:rPr>
          <w:rFonts w:ascii="Times New Roman CYR" w:hAnsi="Times New Roman CYR" w:cs="Times New Roman CYR"/>
          <w:sz w:val="26"/>
          <w:szCs w:val="26"/>
        </w:rPr>
        <w:t xml:space="preserve"> и 202</w:t>
      </w:r>
      <w:r w:rsidR="00DA7238" w:rsidRPr="00DA7238">
        <w:rPr>
          <w:rFonts w:ascii="Times New Roman CYR" w:hAnsi="Times New Roman CYR" w:cs="Times New Roman CYR"/>
          <w:sz w:val="26"/>
          <w:szCs w:val="26"/>
        </w:rPr>
        <w:t>7</w:t>
      </w:r>
      <w:r w:rsidRPr="00DA7238">
        <w:rPr>
          <w:rFonts w:ascii="Times New Roman CYR" w:hAnsi="Times New Roman CYR" w:cs="Times New Roman CYR"/>
          <w:sz w:val="26"/>
          <w:szCs w:val="26"/>
        </w:rPr>
        <w:t xml:space="preserve"> годов представлен на рассмотрение Совета Знаменского муниципального района Омской области в срок, установленный Положением "О бюджетном процессе в Знаменском муниципальном районе Омской области" и статьей 185 Бюджетного кодекса Российской Федерации.</w:t>
      </w:r>
    </w:p>
    <w:p w:rsidR="00BD54D5" w:rsidRPr="00DA7238" w:rsidRDefault="00BD54D5" w:rsidP="00BD54D5">
      <w:pPr>
        <w:widowControl w:val="0"/>
        <w:autoSpaceDE w:val="0"/>
        <w:autoSpaceDN w:val="0"/>
        <w:adjustRightInd w:val="0"/>
        <w:ind w:firstLine="851"/>
        <w:jc w:val="both"/>
        <w:rPr>
          <w:rFonts w:ascii="Times New Roman CYR" w:hAnsi="Times New Roman CYR" w:cs="Times New Roman CYR"/>
          <w:sz w:val="26"/>
          <w:szCs w:val="26"/>
        </w:rPr>
      </w:pPr>
      <w:r w:rsidRPr="00DA7238">
        <w:rPr>
          <w:color w:val="000000"/>
          <w:sz w:val="26"/>
          <w:szCs w:val="26"/>
        </w:rPr>
        <w:t>Одновременно с проектом бюджета представлены необходимые документы и материалы, определенные</w:t>
      </w:r>
      <w:r w:rsidRPr="00DA7238">
        <w:rPr>
          <w:rFonts w:ascii="Times New Roman CYR" w:hAnsi="Times New Roman CYR" w:cs="Times New Roman CYR"/>
          <w:sz w:val="26"/>
          <w:szCs w:val="26"/>
        </w:rPr>
        <w:t xml:space="preserve"> Положением "О бюджетном процессе в Знаменском муниципальном районе Омской области" и статьей 184.2 Бюджетного кодекса Российской Федерации.</w:t>
      </w:r>
    </w:p>
    <w:p w:rsidR="00BD54D5" w:rsidRPr="00DA7238" w:rsidRDefault="00BD54D5" w:rsidP="00BD54D5">
      <w:pPr>
        <w:widowControl w:val="0"/>
        <w:autoSpaceDE w:val="0"/>
        <w:autoSpaceDN w:val="0"/>
        <w:adjustRightInd w:val="0"/>
        <w:ind w:firstLine="851"/>
        <w:jc w:val="both"/>
        <w:rPr>
          <w:rFonts w:ascii="Times New Roman CYR" w:hAnsi="Times New Roman CYR" w:cs="Times New Roman CYR"/>
          <w:sz w:val="26"/>
          <w:szCs w:val="26"/>
        </w:rPr>
      </w:pPr>
      <w:r w:rsidRPr="00DA7238">
        <w:rPr>
          <w:rFonts w:ascii="Times New Roman CYR" w:hAnsi="Times New Roman CYR" w:cs="Times New Roman CYR"/>
          <w:sz w:val="26"/>
          <w:szCs w:val="26"/>
        </w:rPr>
        <w:t>Проект бюджета Знаменского муниципального района Омской области на 202</w:t>
      </w:r>
      <w:r w:rsidR="000B630E">
        <w:rPr>
          <w:rFonts w:ascii="Times New Roman CYR" w:hAnsi="Times New Roman CYR" w:cs="Times New Roman CYR"/>
          <w:sz w:val="26"/>
          <w:szCs w:val="26"/>
        </w:rPr>
        <w:t>5</w:t>
      </w:r>
      <w:r w:rsidRPr="00DA7238">
        <w:rPr>
          <w:rFonts w:ascii="Times New Roman CYR" w:hAnsi="Times New Roman CYR" w:cs="Times New Roman CYR"/>
          <w:sz w:val="26"/>
          <w:szCs w:val="26"/>
        </w:rPr>
        <w:t xml:space="preserve"> год и на плановый период 202</w:t>
      </w:r>
      <w:r w:rsidR="000B630E">
        <w:rPr>
          <w:rFonts w:ascii="Times New Roman CYR" w:hAnsi="Times New Roman CYR" w:cs="Times New Roman CYR"/>
          <w:sz w:val="26"/>
          <w:szCs w:val="26"/>
        </w:rPr>
        <w:t>6</w:t>
      </w:r>
      <w:r w:rsidRPr="00DA7238">
        <w:rPr>
          <w:rFonts w:ascii="Times New Roman CYR" w:hAnsi="Times New Roman CYR" w:cs="Times New Roman CYR"/>
          <w:sz w:val="26"/>
          <w:szCs w:val="26"/>
        </w:rPr>
        <w:t xml:space="preserve"> и 202</w:t>
      </w:r>
      <w:r w:rsidR="000B630E">
        <w:rPr>
          <w:rFonts w:ascii="Times New Roman CYR" w:hAnsi="Times New Roman CYR" w:cs="Times New Roman CYR"/>
          <w:sz w:val="26"/>
          <w:szCs w:val="26"/>
        </w:rPr>
        <w:t>7</w:t>
      </w:r>
      <w:r w:rsidRPr="00DA7238">
        <w:rPr>
          <w:rFonts w:ascii="Times New Roman CYR" w:hAnsi="Times New Roman CYR" w:cs="Times New Roman CYR"/>
          <w:sz w:val="26"/>
          <w:szCs w:val="26"/>
        </w:rPr>
        <w:t xml:space="preserve"> годов с приложениями содержит основные характеристики и показатели районного бюджета, состав которых соответствует статье 184.1 Бюджетного кодекса Российской Федерации.</w:t>
      </w:r>
    </w:p>
    <w:p w:rsidR="00BD54D5" w:rsidRPr="00DA7238" w:rsidRDefault="00BD54D5" w:rsidP="00BD54D5">
      <w:pPr>
        <w:widowControl w:val="0"/>
        <w:autoSpaceDE w:val="0"/>
        <w:autoSpaceDN w:val="0"/>
        <w:adjustRightInd w:val="0"/>
        <w:ind w:firstLine="851"/>
        <w:jc w:val="both"/>
        <w:rPr>
          <w:color w:val="000000"/>
          <w:sz w:val="26"/>
          <w:szCs w:val="26"/>
        </w:rPr>
      </w:pPr>
      <w:r w:rsidRPr="00DA7238">
        <w:rPr>
          <w:rFonts w:ascii="Times New Roman CYR" w:hAnsi="Times New Roman CYR" w:cs="Times New Roman CYR"/>
          <w:sz w:val="26"/>
          <w:szCs w:val="26"/>
        </w:rPr>
        <w:t>Показатели проекта решения Совета Знаменского муниципального района Омской области о бюджете Знаменского муниципального района Омской области на 202</w:t>
      </w:r>
      <w:r w:rsidR="000B630E">
        <w:rPr>
          <w:rFonts w:ascii="Times New Roman CYR" w:hAnsi="Times New Roman CYR" w:cs="Times New Roman CYR"/>
          <w:sz w:val="26"/>
          <w:szCs w:val="26"/>
        </w:rPr>
        <w:t>5</w:t>
      </w:r>
      <w:r w:rsidRPr="00DA7238">
        <w:rPr>
          <w:rFonts w:ascii="Times New Roman CYR" w:hAnsi="Times New Roman CYR" w:cs="Times New Roman CYR"/>
          <w:sz w:val="26"/>
          <w:szCs w:val="26"/>
        </w:rPr>
        <w:t xml:space="preserve"> год и на плановый период 202</w:t>
      </w:r>
      <w:r w:rsidR="000B630E">
        <w:rPr>
          <w:rFonts w:ascii="Times New Roman CYR" w:hAnsi="Times New Roman CYR" w:cs="Times New Roman CYR"/>
          <w:sz w:val="26"/>
          <w:szCs w:val="26"/>
        </w:rPr>
        <w:t>6</w:t>
      </w:r>
      <w:r w:rsidRPr="00DA7238">
        <w:rPr>
          <w:rFonts w:ascii="Times New Roman CYR" w:hAnsi="Times New Roman CYR" w:cs="Times New Roman CYR"/>
          <w:sz w:val="26"/>
          <w:szCs w:val="26"/>
        </w:rPr>
        <w:t xml:space="preserve"> и 202</w:t>
      </w:r>
      <w:r w:rsidR="000B630E">
        <w:rPr>
          <w:rFonts w:ascii="Times New Roman CYR" w:hAnsi="Times New Roman CYR" w:cs="Times New Roman CYR"/>
          <w:sz w:val="26"/>
          <w:szCs w:val="26"/>
        </w:rPr>
        <w:t>7</w:t>
      </w:r>
      <w:r w:rsidRPr="00DA7238">
        <w:rPr>
          <w:rFonts w:ascii="Times New Roman CYR" w:hAnsi="Times New Roman CYR" w:cs="Times New Roman CYR"/>
          <w:sz w:val="26"/>
          <w:szCs w:val="26"/>
        </w:rPr>
        <w:t xml:space="preserve"> годов сформированы в соответствии с критериями достоверности и обоснованности, а также требованиями </w:t>
      </w:r>
      <w:r w:rsidRPr="00DA7238">
        <w:rPr>
          <w:color w:val="000000"/>
          <w:sz w:val="26"/>
          <w:szCs w:val="26"/>
        </w:rPr>
        <w:t xml:space="preserve">Бюджетного кодекса Российской Федерации и </w:t>
      </w:r>
      <w:r w:rsidRPr="00DA7238">
        <w:rPr>
          <w:rFonts w:ascii="Times New Roman CYR" w:hAnsi="Times New Roman CYR" w:cs="Times New Roman CYR"/>
          <w:sz w:val="26"/>
          <w:szCs w:val="26"/>
        </w:rPr>
        <w:t>Положения "О бюджетном процессе и бюджетном устройстве в Знаменском муниципальном районе Омской области".</w:t>
      </w:r>
    </w:p>
    <w:p w:rsidR="00BD54D5" w:rsidRPr="00DA7238" w:rsidRDefault="00BD54D5" w:rsidP="00BD54D5">
      <w:pPr>
        <w:widowControl w:val="0"/>
        <w:autoSpaceDE w:val="0"/>
        <w:autoSpaceDN w:val="0"/>
        <w:adjustRightInd w:val="0"/>
        <w:ind w:firstLine="851"/>
        <w:jc w:val="both"/>
        <w:rPr>
          <w:color w:val="000000"/>
          <w:sz w:val="26"/>
          <w:szCs w:val="26"/>
        </w:rPr>
      </w:pPr>
      <w:r w:rsidRPr="00DA7238">
        <w:rPr>
          <w:color w:val="000000"/>
          <w:sz w:val="26"/>
          <w:szCs w:val="26"/>
        </w:rPr>
        <w:t>Представленный п</w:t>
      </w:r>
      <w:r w:rsidRPr="00DA7238">
        <w:rPr>
          <w:rFonts w:ascii="Times New Roman CYR" w:hAnsi="Times New Roman CYR" w:cs="Times New Roman CYR"/>
          <w:sz w:val="26"/>
          <w:szCs w:val="26"/>
        </w:rPr>
        <w:t>роект бюджета Знаменского муниципального района Омской области на 202</w:t>
      </w:r>
      <w:r w:rsidR="000B630E">
        <w:rPr>
          <w:rFonts w:ascii="Times New Roman CYR" w:hAnsi="Times New Roman CYR" w:cs="Times New Roman CYR"/>
          <w:sz w:val="26"/>
          <w:szCs w:val="26"/>
        </w:rPr>
        <w:t>5</w:t>
      </w:r>
      <w:r w:rsidRPr="00DA7238">
        <w:rPr>
          <w:rFonts w:ascii="Times New Roman CYR" w:hAnsi="Times New Roman CYR" w:cs="Times New Roman CYR"/>
          <w:sz w:val="26"/>
          <w:szCs w:val="26"/>
        </w:rPr>
        <w:t xml:space="preserve"> год и на плановый период 202</w:t>
      </w:r>
      <w:r w:rsidR="000B630E">
        <w:rPr>
          <w:rFonts w:ascii="Times New Roman CYR" w:hAnsi="Times New Roman CYR" w:cs="Times New Roman CYR"/>
          <w:sz w:val="26"/>
          <w:szCs w:val="26"/>
        </w:rPr>
        <w:t>6</w:t>
      </w:r>
      <w:r w:rsidRPr="00DA7238">
        <w:rPr>
          <w:rFonts w:ascii="Times New Roman CYR" w:hAnsi="Times New Roman CYR" w:cs="Times New Roman CYR"/>
          <w:sz w:val="26"/>
          <w:szCs w:val="26"/>
        </w:rPr>
        <w:t xml:space="preserve"> и 202</w:t>
      </w:r>
      <w:r w:rsidR="000B630E">
        <w:rPr>
          <w:rFonts w:ascii="Times New Roman CYR" w:hAnsi="Times New Roman CYR" w:cs="Times New Roman CYR"/>
          <w:sz w:val="26"/>
          <w:szCs w:val="26"/>
        </w:rPr>
        <w:t>7</w:t>
      </w:r>
      <w:r w:rsidRPr="00DA7238">
        <w:rPr>
          <w:rFonts w:ascii="Times New Roman CYR" w:hAnsi="Times New Roman CYR" w:cs="Times New Roman CYR"/>
          <w:sz w:val="26"/>
          <w:szCs w:val="26"/>
        </w:rPr>
        <w:t xml:space="preserve"> годов </w:t>
      </w:r>
      <w:r w:rsidRPr="00DA7238">
        <w:rPr>
          <w:color w:val="000000"/>
          <w:sz w:val="26"/>
          <w:szCs w:val="26"/>
        </w:rPr>
        <w:t>может быть рассмотрен и утверждён Советом Знаменского муниципального района Омской области в установленном законом порядке.</w:t>
      </w:r>
    </w:p>
    <w:p w:rsidR="009328F9" w:rsidRPr="00DA7238" w:rsidRDefault="009328F9" w:rsidP="009328F9">
      <w:pPr>
        <w:widowControl w:val="0"/>
        <w:autoSpaceDE w:val="0"/>
        <w:autoSpaceDN w:val="0"/>
        <w:adjustRightInd w:val="0"/>
        <w:ind w:firstLine="709"/>
        <w:jc w:val="both"/>
        <w:rPr>
          <w:rFonts w:ascii="Times New Roman CYR" w:hAnsi="Times New Roman CYR" w:cs="Times New Roman CYR"/>
          <w:sz w:val="26"/>
          <w:szCs w:val="26"/>
        </w:rPr>
      </w:pPr>
    </w:p>
    <w:p w:rsidR="002C620A" w:rsidRPr="00DA7238" w:rsidRDefault="002C620A" w:rsidP="00B265FB">
      <w:pPr>
        <w:tabs>
          <w:tab w:val="left" w:pos="0"/>
          <w:tab w:val="left" w:pos="284"/>
          <w:tab w:val="left" w:pos="709"/>
        </w:tabs>
        <w:jc w:val="both"/>
        <w:rPr>
          <w:sz w:val="26"/>
          <w:szCs w:val="26"/>
        </w:rPr>
      </w:pPr>
    </w:p>
    <w:p w:rsidR="000B630E" w:rsidRDefault="000B630E" w:rsidP="000B630E">
      <w:pPr>
        <w:tabs>
          <w:tab w:val="left" w:pos="0"/>
          <w:tab w:val="left" w:pos="284"/>
          <w:tab w:val="left" w:pos="709"/>
        </w:tabs>
        <w:jc w:val="both"/>
        <w:rPr>
          <w:sz w:val="26"/>
          <w:szCs w:val="26"/>
        </w:rPr>
      </w:pPr>
      <w:r>
        <w:rPr>
          <w:sz w:val="26"/>
          <w:szCs w:val="26"/>
        </w:rPr>
        <w:t>П</w:t>
      </w:r>
      <w:r w:rsidR="003B0DEB" w:rsidRPr="00DA7238">
        <w:rPr>
          <w:sz w:val="26"/>
          <w:szCs w:val="26"/>
        </w:rPr>
        <w:t>редседател</w:t>
      </w:r>
      <w:r>
        <w:rPr>
          <w:sz w:val="26"/>
          <w:szCs w:val="26"/>
        </w:rPr>
        <w:t>ь</w:t>
      </w:r>
      <w:r w:rsidR="009E5B80" w:rsidRPr="00DA7238">
        <w:rPr>
          <w:sz w:val="26"/>
          <w:szCs w:val="26"/>
        </w:rPr>
        <w:t xml:space="preserve"> постоянной </w:t>
      </w:r>
      <w:r w:rsidR="00083FEC" w:rsidRPr="00DA7238">
        <w:rPr>
          <w:sz w:val="26"/>
          <w:szCs w:val="26"/>
        </w:rPr>
        <w:t>к</w:t>
      </w:r>
      <w:r w:rsidR="009D45DB" w:rsidRPr="00DA7238">
        <w:rPr>
          <w:sz w:val="26"/>
          <w:szCs w:val="26"/>
        </w:rPr>
        <w:t>омиссии</w:t>
      </w:r>
      <w:r w:rsidR="00F462AF" w:rsidRPr="00DA7238">
        <w:rPr>
          <w:sz w:val="26"/>
          <w:szCs w:val="26"/>
        </w:rPr>
        <w:t xml:space="preserve"> </w:t>
      </w:r>
    </w:p>
    <w:p w:rsidR="000B630E" w:rsidRDefault="009D45DB" w:rsidP="000B630E">
      <w:pPr>
        <w:tabs>
          <w:tab w:val="left" w:pos="0"/>
          <w:tab w:val="left" w:pos="284"/>
          <w:tab w:val="left" w:pos="709"/>
        </w:tabs>
        <w:jc w:val="both"/>
        <w:rPr>
          <w:sz w:val="26"/>
          <w:szCs w:val="26"/>
        </w:rPr>
      </w:pPr>
      <w:r w:rsidRPr="00DA7238">
        <w:rPr>
          <w:sz w:val="26"/>
          <w:szCs w:val="26"/>
        </w:rPr>
        <w:t xml:space="preserve">по финансовой и бюджетной </w:t>
      </w:r>
      <w:r w:rsidR="00083FEC" w:rsidRPr="00DA7238">
        <w:rPr>
          <w:sz w:val="26"/>
          <w:szCs w:val="26"/>
        </w:rPr>
        <w:t>политике</w:t>
      </w:r>
      <w:r w:rsidR="00F462AF" w:rsidRPr="00DA7238">
        <w:rPr>
          <w:sz w:val="26"/>
          <w:szCs w:val="26"/>
        </w:rPr>
        <w:t xml:space="preserve"> </w:t>
      </w:r>
    </w:p>
    <w:p w:rsidR="000B630E" w:rsidRDefault="00F462AF" w:rsidP="000B630E">
      <w:pPr>
        <w:tabs>
          <w:tab w:val="left" w:pos="0"/>
          <w:tab w:val="left" w:pos="284"/>
          <w:tab w:val="left" w:pos="709"/>
        </w:tabs>
        <w:jc w:val="both"/>
        <w:rPr>
          <w:sz w:val="26"/>
          <w:szCs w:val="26"/>
        </w:rPr>
      </w:pPr>
      <w:r w:rsidRPr="00DA7238">
        <w:rPr>
          <w:sz w:val="26"/>
          <w:szCs w:val="26"/>
        </w:rPr>
        <w:t xml:space="preserve">Совета Знаменского муниципального </w:t>
      </w:r>
    </w:p>
    <w:p w:rsidR="009D45DB" w:rsidRPr="00DA7238" w:rsidRDefault="00CF38F7" w:rsidP="000B630E">
      <w:pPr>
        <w:tabs>
          <w:tab w:val="left" w:pos="0"/>
          <w:tab w:val="left" w:pos="284"/>
          <w:tab w:val="left" w:pos="709"/>
        </w:tabs>
        <w:jc w:val="both"/>
        <w:rPr>
          <w:sz w:val="26"/>
          <w:szCs w:val="26"/>
        </w:rPr>
      </w:pPr>
      <w:r>
        <w:rPr>
          <w:sz w:val="26"/>
          <w:szCs w:val="26"/>
        </w:rPr>
        <w:t>р</w:t>
      </w:r>
      <w:bookmarkStart w:id="0" w:name="_GoBack"/>
      <w:bookmarkEnd w:id="0"/>
      <w:r w:rsidR="00F462AF" w:rsidRPr="00DA7238">
        <w:rPr>
          <w:sz w:val="26"/>
          <w:szCs w:val="26"/>
        </w:rPr>
        <w:t>айона</w:t>
      </w:r>
      <w:r w:rsidR="000B630E">
        <w:rPr>
          <w:sz w:val="26"/>
          <w:szCs w:val="26"/>
        </w:rPr>
        <w:t xml:space="preserve"> </w:t>
      </w:r>
      <w:r w:rsidR="00F462AF" w:rsidRPr="00DA7238">
        <w:rPr>
          <w:sz w:val="26"/>
          <w:szCs w:val="26"/>
        </w:rPr>
        <w:t xml:space="preserve">Омской области             </w:t>
      </w:r>
      <w:r w:rsidR="003B0DEB" w:rsidRPr="00DA7238">
        <w:rPr>
          <w:sz w:val="26"/>
          <w:szCs w:val="26"/>
        </w:rPr>
        <w:t xml:space="preserve">                                               </w:t>
      </w:r>
      <w:r w:rsidR="000B630E">
        <w:rPr>
          <w:sz w:val="26"/>
          <w:szCs w:val="26"/>
        </w:rPr>
        <w:t xml:space="preserve">                            </w:t>
      </w:r>
      <w:r w:rsidR="009328F9" w:rsidRPr="00DA7238">
        <w:rPr>
          <w:sz w:val="26"/>
          <w:szCs w:val="26"/>
        </w:rPr>
        <w:t xml:space="preserve"> </w:t>
      </w:r>
      <w:r w:rsidR="000B630E">
        <w:rPr>
          <w:sz w:val="26"/>
          <w:szCs w:val="26"/>
        </w:rPr>
        <w:t xml:space="preserve">К.А. </w:t>
      </w:r>
      <w:proofErr w:type="spellStart"/>
      <w:r w:rsidR="000B630E">
        <w:rPr>
          <w:sz w:val="26"/>
          <w:szCs w:val="26"/>
        </w:rPr>
        <w:t>Найбаур</w:t>
      </w:r>
      <w:proofErr w:type="spellEnd"/>
    </w:p>
    <w:p w:rsidR="00B71BE0" w:rsidRPr="00DA7238" w:rsidRDefault="00043317" w:rsidP="00913854">
      <w:pPr>
        <w:spacing w:before="720"/>
        <w:jc w:val="both"/>
        <w:rPr>
          <w:sz w:val="26"/>
          <w:szCs w:val="26"/>
        </w:rPr>
      </w:pPr>
      <w:r w:rsidRPr="00DA7238">
        <w:rPr>
          <w:sz w:val="26"/>
          <w:szCs w:val="26"/>
        </w:rPr>
        <w:t xml:space="preserve">Секретарь комиссии           </w:t>
      </w:r>
      <w:r w:rsidR="003B0DEB" w:rsidRPr="00DA7238">
        <w:rPr>
          <w:sz w:val="26"/>
          <w:szCs w:val="26"/>
        </w:rPr>
        <w:t xml:space="preserve">                    </w:t>
      </w:r>
      <w:r w:rsidRPr="00DA7238">
        <w:rPr>
          <w:sz w:val="26"/>
          <w:szCs w:val="26"/>
        </w:rPr>
        <w:t xml:space="preserve">           </w:t>
      </w:r>
      <w:r w:rsidR="00083FEC" w:rsidRPr="00DA7238">
        <w:rPr>
          <w:sz w:val="26"/>
          <w:szCs w:val="26"/>
        </w:rPr>
        <w:t xml:space="preserve">                      </w:t>
      </w:r>
      <w:r w:rsidR="002C620A" w:rsidRPr="00DA7238">
        <w:rPr>
          <w:sz w:val="26"/>
          <w:szCs w:val="26"/>
        </w:rPr>
        <w:t xml:space="preserve">            </w:t>
      </w:r>
      <w:r w:rsidRPr="00DA7238">
        <w:rPr>
          <w:sz w:val="26"/>
          <w:szCs w:val="26"/>
        </w:rPr>
        <w:t xml:space="preserve">      </w:t>
      </w:r>
      <w:r w:rsidR="002C620A" w:rsidRPr="00DA7238">
        <w:rPr>
          <w:sz w:val="26"/>
          <w:szCs w:val="26"/>
        </w:rPr>
        <w:t xml:space="preserve">Ю.Н. </w:t>
      </w:r>
      <w:proofErr w:type="spellStart"/>
      <w:r w:rsidR="002C620A" w:rsidRPr="00DA7238">
        <w:rPr>
          <w:sz w:val="26"/>
          <w:szCs w:val="26"/>
        </w:rPr>
        <w:t>Толстыгина</w:t>
      </w:r>
      <w:proofErr w:type="spellEnd"/>
    </w:p>
    <w:sectPr w:rsidR="00B71BE0" w:rsidRPr="00DA7238" w:rsidSect="0018290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ADC"/>
    <w:multiLevelType w:val="hybridMultilevel"/>
    <w:tmpl w:val="267CB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565EF"/>
    <w:multiLevelType w:val="hybridMultilevel"/>
    <w:tmpl w:val="A42EE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93DED"/>
    <w:multiLevelType w:val="hybridMultilevel"/>
    <w:tmpl w:val="634611DA"/>
    <w:lvl w:ilvl="0" w:tplc="39749856">
      <w:start w:val="1"/>
      <w:numFmt w:val="decimal"/>
      <w:lvlText w:val="%1."/>
      <w:lvlJc w:val="left"/>
      <w:pPr>
        <w:ind w:left="5322" w:hanging="360"/>
      </w:pPr>
      <w:rPr>
        <w:rFonts w:hint="default"/>
        <w:b w:val="0"/>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 w15:restartNumberingAfterBreak="0">
    <w:nsid w:val="2A58398C"/>
    <w:multiLevelType w:val="hybridMultilevel"/>
    <w:tmpl w:val="74845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0F44B7"/>
    <w:multiLevelType w:val="hybridMultilevel"/>
    <w:tmpl w:val="6B10A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A0B92"/>
    <w:multiLevelType w:val="hybridMultilevel"/>
    <w:tmpl w:val="3D9E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26615F"/>
    <w:multiLevelType w:val="hybridMultilevel"/>
    <w:tmpl w:val="FBD83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15217"/>
    <w:multiLevelType w:val="hybridMultilevel"/>
    <w:tmpl w:val="D9289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2760D"/>
    <w:multiLevelType w:val="hybridMultilevel"/>
    <w:tmpl w:val="5E045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553A6D"/>
    <w:multiLevelType w:val="hybridMultilevel"/>
    <w:tmpl w:val="CBEC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DB4D96"/>
    <w:multiLevelType w:val="hybridMultilevel"/>
    <w:tmpl w:val="5A585D6C"/>
    <w:lvl w:ilvl="0" w:tplc="98EC1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9806F1E"/>
    <w:multiLevelType w:val="hybridMultilevel"/>
    <w:tmpl w:val="7324CEF6"/>
    <w:lvl w:ilvl="0" w:tplc="60D434CC">
      <w:start w:val="1"/>
      <w:numFmt w:val="decimal"/>
      <w:lvlText w:val="%1."/>
      <w:lvlJc w:val="left"/>
      <w:pPr>
        <w:ind w:left="928" w:hanging="360"/>
      </w:pPr>
      <w:rPr>
        <w:rFonts w:hint="default"/>
        <w:b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5A0F0C"/>
    <w:multiLevelType w:val="hybridMultilevel"/>
    <w:tmpl w:val="C7C66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1F1319"/>
    <w:multiLevelType w:val="hybridMultilevel"/>
    <w:tmpl w:val="F9748A1A"/>
    <w:lvl w:ilvl="0" w:tplc="CB5E8D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74B4777F"/>
    <w:multiLevelType w:val="hybridMultilevel"/>
    <w:tmpl w:val="29D8B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2A02CB"/>
    <w:multiLevelType w:val="hybridMultilevel"/>
    <w:tmpl w:val="D6DC4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4D466C"/>
    <w:multiLevelType w:val="hybridMultilevel"/>
    <w:tmpl w:val="91F4E7E4"/>
    <w:lvl w:ilvl="0" w:tplc="D69A4A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12"/>
  </w:num>
  <w:num w:numId="5">
    <w:abstractNumId w:val="4"/>
  </w:num>
  <w:num w:numId="6">
    <w:abstractNumId w:val="7"/>
  </w:num>
  <w:num w:numId="7">
    <w:abstractNumId w:val="2"/>
  </w:num>
  <w:num w:numId="8">
    <w:abstractNumId w:val="6"/>
  </w:num>
  <w:num w:numId="9">
    <w:abstractNumId w:val="0"/>
  </w:num>
  <w:num w:numId="10">
    <w:abstractNumId w:val="16"/>
  </w:num>
  <w:num w:numId="11">
    <w:abstractNumId w:val="15"/>
  </w:num>
  <w:num w:numId="12">
    <w:abstractNumId w:val="1"/>
  </w:num>
  <w:num w:numId="13">
    <w:abstractNumId w:val="5"/>
  </w:num>
  <w:num w:numId="14">
    <w:abstractNumId w:val="11"/>
  </w:num>
  <w:num w:numId="15">
    <w:abstractNumId w:val="1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DB"/>
    <w:rsid w:val="00000A82"/>
    <w:rsid w:val="00012FA2"/>
    <w:rsid w:val="00026158"/>
    <w:rsid w:val="00043317"/>
    <w:rsid w:val="00054B40"/>
    <w:rsid w:val="00055D40"/>
    <w:rsid w:val="00061895"/>
    <w:rsid w:val="00061C0E"/>
    <w:rsid w:val="00071588"/>
    <w:rsid w:val="00083FEC"/>
    <w:rsid w:val="00092C97"/>
    <w:rsid w:val="00096A54"/>
    <w:rsid w:val="00096ADB"/>
    <w:rsid w:val="000B630E"/>
    <w:rsid w:val="000C22D9"/>
    <w:rsid w:val="000D0922"/>
    <w:rsid w:val="000D6808"/>
    <w:rsid w:val="000E1C0B"/>
    <w:rsid w:val="000E2595"/>
    <w:rsid w:val="000F0992"/>
    <w:rsid w:val="001007F8"/>
    <w:rsid w:val="001027A6"/>
    <w:rsid w:val="001116A1"/>
    <w:rsid w:val="001128EE"/>
    <w:rsid w:val="001500C2"/>
    <w:rsid w:val="0016512B"/>
    <w:rsid w:val="00182908"/>
    <w:rsid w:val="0019339D"/>
    <w:rsid w:val="00195E4E"/>
    <w:rsid w:val="001F0DB5"/>
    <w:rsid w:val="00206A16"/>
    <w:rsid w:val="002429FF"/>
    <w:rsid w:val="002B120D"/>
    <w:rsid w:val="002C620A"/>
    <w:rsid w:val="003073B0"/>
    <w:rsid w:val="00313A3C"/>
    <w:rsid w:val="00315744"/>
    <w:rsid w:val="003170A9"/>
    <w:rsid w:val="0034222C"/>
    <w:rsid w:val="003438C6"/>
    <w:rsid w:val="00362106"/>
    <w:rsid w:val="00377254"/>
    <w:rsid w:val="00386A6C"/>
    <w:rsid w:val="003A1A15"/>
    <w:rsid w:val="003A4546"/>
    <w:rsid w:val="003B0DEB"/>
    <w:rsid w:val="003C0E47"/>
    <w:rsid w:val="003E19EF"/>
    <w:rsid w:val="003F45C5"/>
    <w:rsid w:val="00403BA5"/>
    <w:rsid w:val="00415CDA"/>
    <w:rsid w:val="00427DFC"/>
    <w:rsid w:val="004321D6"/>
    <w:rsid w:val="004347B6"/>
    <w:rsid w:val="00465B2C"/>
    <w:rsid w:val="00472091"/>
    <w:rsid w:val="004B6371"/>
    <w:rsid w:val="004D3E2C"/>
    <w:rsid w:val="004E0BD4"/>
    <w:rsid w:val="0051253E"/>
    <w:rsid w:val="00523C34"/>
    <w:rsid w:val="0052538F"/>
    <w:rsid w:val="00530C4B"/>
    <w:rsid w:val="00536EAF"/>
    <w:rsid w:val="00544752"/>
    <w:rsid w:val="0055464D"/>
    <w:rsid w:val="00576D6A"/>
    <w:rsid w:val="00587A7F"/>
    <w:rsid w:val="00595286"/>
    <w:rsid w:val="005A1EEA"/>
    <w:rsid w:val="005A2ACC"/>
    <w:rsid w:val="005A5835"/>
    <w:rsid w:val="005B670D"/>
    <w:rsid w:val="005C035F"/>
    <w:rsid w:val="005D2408"/>
    <w:rsid w:val="005E64DF"/>
    <w:rsid w:val="005F17BC"/>
    <w:rsid w:val="005F3A32"/>
    <w:rsid w:val="00600E88"/>
    <w:rsid w:val="00601559"/>
    <w:rsid w:val="006059F5"/>
    <w:rsid w:val="00637383"/>
    <w:rsid w:val="00642156"/>
    <w:rsid w:val="00654E67"/>
    <w:rsid w:val="006577C4"/>
    <w:rsid w:val="006C5D4D"/>
    <w:rsid w:val="00723D6B"/>
    <w:rsid w:val="00741AE6"/>
    <w:rsid w:val="00747F6C"/>
    <w:rsid w:val="007556DD"/>
    <w:rsid w:val="007627AE"/>
    <w:rsid w:val="007738E6"/>
    <w:rsid w:val="0078773B"/>
    <w:rsid w:val="007915EF"/>
    <w:rsid w:val="007B7921"/>
    <w:rsid w:val="007C6713"/>
    <w:rsid w:val="007F1AA4"/>
    <w:rsid w:val="0082263E"/>
    <w:rsid w:val="00852DB8"/>
    <w:rsid w:val="00867C6D"/>
    <w:rsid w:val="00870787"/>
    <w:rsid w:val="00872EC6"/>
    <w:rsid w:val="00890D31"/>
    <w:rsid w:val="008A4259"/>
    <w:rsid w:val="008C34FB"/>
    <w:rsid w:val="00913854"/>
    <w:rsid w:val="009226A7"/>
    <w:rsid w:val="00927E4B"/>
    <w:rsid w:val="009328F9"/>
    <w:rsid w:val="009414C3"/>
    <w:rsid w:val="00955557"/>
    <w:rsid w:val="0097289E"/>
    <w:rsid w:val="009747C1"/>
    <w:rsid w:val="00981148"/>
    <w:rsid w:val="009B6AB0"/>
    <w:rsid w:val="009C68A3"/>
    <w:rsid w:val="009D45DB"/>
    <w:rsid w:val="009E5B80"/>
    <w:rsid w:val="00A00466"/>
    <w:rsid w:val="00A21F15"/>
    <w:rsid w:val="00A34B55"/>
    <w:rsid w:val="00A41CBE"/>
    <w:rsid w:val="00A556A2"/>
    <w:rsid w:val="00A61D05"/>
    <w:rsid w:val="00A916AD"/>
    <w:rsid w:val="00AA27EC"/>
    <w:rsid w:val="00AA58E9"/>
    <w:rsid w:val="00AB5A77"/>
    <w:rsid w:val="00AC10A8"/>
    <w:rsid w:val="00AD06BE"/>
    <w:rsid w:val="00AE6B82"/>
    <w:rsid w:val="00B059D1"/>
    <w:rsid w:val="00B265FB"/>
    <w:rsid w:val="00B52F3E"/>
    <w:rsid w:val="00B71BE0"/>
    <w:rsid w:val="00B849C7"/>
    <w:rsid w:val="00B865B1"/>
    <w:rsid w:val="00B93F4C"/>
    <w:rsid w:val="00BB5802"/>
    <w:rsid w:val="00BD54D5"/>
    <w:rsid w:val="00C240E2"/>
    <w:rsid w:val="00C7205F"/>
    <w:rsid w:val="00C726A3"/>
    <w:rsid w:val="00C87182"/>
    <w:rsid w:val="00C87E86"/>
    <w:rsid w:val="00CC7CF4"/>
    <w:rsid w:val="00CD410D"/>
    <w:rsid w:val="00CF38F7"/>
    <w:rsid w:val="00CF42F8"/>
    <w:rsid w:val="00D0212E"/>
    <w:rsid w:val="00D35033"/>
    <w:rsid w:val="00D47723"/>
    <w:rsid w:val="00D6099F"/>
    <w:rsid w:val="00D77A45"/>
    <w:rsid w:val="00D8715B"/>
    <w:rsid w:val="00D965DA"/>
    <w:rsid w:val="00D96A06"/>
    <w:rsid w:val="00DA7238"/>
    <w:rsid w:val="00DD1C8E"/>
    <w:rsid w:val="00E27916"/>
    <w:rsid w:val="00E31314"/>
    <w:rsid w:val="00E435D9"/>
    <w:rsid w:val="00E71FB6"/>
    <w:rsid w:val="00EB0D3C"/>
    <w:rsid w:val="00EF466B"/>
    <w:rsid w:val="00EF5B63"/>
    <w:rsid w:val="00F04848"/>
    <w:rsid w:val="00F17A52"/>
    <w:rsid w:val="00F23ED9"/>
    <w:rsid w:val="00F378D2"/>
    <w:rsid w:val="00F462AF"/>
    <w:rsid w:val="00F56F54"/>
    <w:rsid w:val="00F64641"/>
    <w:rsid w:val="00FB603E"/>
    <w:rsid w:val="00FC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286E"/>
  <w15:docId w15:val="{8611AC42-B719-45AD-8D59-176A78DB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5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58E9"/>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9D45DB"/>
    <w:pPr>
      <w:ind w:left="720"/>
      <w:contextualSpacing/>
    </w:pPr>
  </w:style>
  <w:style w:type="paragraph" w:customStyle="1" w:styleId="a4">
    <w:name w:val="Знак Знак Знак Знак Знак Знак Знак Знак Знак Знак Знак Знак Знак"/>
    <w:basedOn w:val="a"/>
    <w:rsid w:val="00B93F4C"/>
    <w:pPr>
      <w:spacing w:line="240" w:lineRule="exact"/>
      <w:jc w:val="both"/>
    </w:pPr>
    <w:rPr>
      <w:lang w:val="en-US" w:eastAsia="en-US"/>
    </w:rPr>
  </w:style>
  <w:style w:type="paragraph" w:customStyle="1" w:styleId="ConsNormal">
    <w:name w:val="ConsNormal"/>
    <w:rsid w:val="00315744"/>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5">
    <w:name w:val="No Spacing"/>
    <w:uiPriority w:val="1"/>
    <w:qFormat/>
    <w:rsid w:val="001007F8"/>
    <w:pPr>
      <w:spacing w:after="0" w:line="240" w:lineRule="auto"/>
    </w:pPr>
  </w:style>
  <w:style w:type="paragraph" w:customStyle="1" w:styleId="ConsPlusTitle">
    <w:name w:val="ConsPlusTitle"/>
    <w:rsid w:val="001829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AA58E9"/>
    <w:rPr>
      <w:rFonts w:ascii="Arial" w:eastAsia="Times New Roman" w:hAnsi="Arial" w:cs="Times New Roman"/>
      <w:b/>
      <w:bCs/>
      <w:color w:val="26282F"/>
      <w:sz w:val="24"/>
      <w:szCs w:val="24"/>
      <w:lang w:eastAsia="ru-RU"/>
    </w:rPr>
  </w:style>
  <w:style w:type="paragraph" w:customStyle="1" w:styleId="ConsTitle">
    <w:name w:val="ConsTitle"/>
    <w:rsid w:val="00AA58E9"/>
    <w:pPr>
      <w:widowControl w:val="0"/>
      <w:spacing w:after="0" w:line="240" w:lineRule="auto"/>
    </w:pPr>
    <w:rPr>
      <w:rFonts w:ascii="Arial" w:eastAsia="Times New Roman" w:hAnsi="Arial" w:cs="Times New Roman"/>
      <w:b/>
      <w:snapToGrid w:val="0"/>
      <w:sz w:val="16"/>
      <w:szCs w:val="20"/>
      <w:lang w:eastAsia="ru-RU"/>
    </w:rPr>
  </w:style>
  <w:style w:type="paragraph" w:styleId="a6">
    <w:name w:val="Body Text"/>
    <w:basedOn w:val="a"/>
    <w:link w:val="a7"/>
    <w:rsid w:val="00AA58E9"/>
    <w:pPr>
      <w:spacing w:after="120"/>
    </w:pPr>
    <w:rPr>
      <w:sz w:val="28"/>
      <w:szCs w:val="20"/>
    </w:rPr>
  </w:style>
  <w:style w:type="character" w:customStyle="1" w:styleId="a7">
    <w:name w:val="Основной текст Знак"/>
    <w:basedOn w:val="a0"/>
    <w:link w:val="a6"/>
    <w:rsid w:val="00AA58E9"/>
    <w:rPr>
      <w:rFonts w:ascii="Times New Roman" w:eastAsia="Times New Roman" w:hAnsi="Times New Roman" w:cs="Times New Roman"/>
      <w:sz w:val="28"/>
      <w:szCs w:val="20"/>
      <w:lang w:eastAsia="ru-RU"/>
    </w:rPr>
  </w:style>
  <w:style w:type="paragraph" w:customStyle="1" w:styleId="ConsNonformat">
    <w:name w:val="ConsNonformat"/>
    <w:rsid w:val="00AA58E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8">
    <w:name w:val="Normal (Web)"/>
    <w:basedOn w:val="a"/>
    <w:uiPriority w:val="99"/>
    <w:unhideWhenUsed/>
    <w:rsid w:val="004D3E2C"/>
    <w:pPr>
      <w:spacing w:before="100" w:beforeAutospacing="1" w:after="100" w:afterAutospacing="1"/>
    </w:pPr>
  </w:style>
  <w:style w:type="paragraph" w:styleId="a9">
    <w:name w:val="Balloon Text"/>
    <w:basedOn w:val="a"/>
    <w:link w:val="aa"/>
    <w:semiHidden/>
    <w:unhideWhenUsed/>
    <w:rsid w:val="004D3E2C"/>
    <w:rPr>
      <w:rFonts w:ascii="Segoe UI" w:hAnsi="Segoe UI" w:cs="Segoe UI"/>
      <w:sz w:val="18"/>
      <w:szCs w:val="18"/>
    </w:rPr>
  </w:style>
  <w:style w:type="character" w:customStyle="1" w:styleId="aa">
    <w:name w:val="Текст выноски Знак"/>
    <w:basedOn w:val="a0"/>
    <w:link w:val="a9"/>
    <w:uiPriority w:val="99"/>
    <w:semiHidden/>
    <w:rsid w:val="004D3E2C"/>
    <w:rPr>
      <w:rFonts w:ascii="Segoe UI" w:eastAsia="Times New Roman" w:hAnsi="Segoe UI" w:cs="Segoe UI"/>
      <w:sz w:val="18"/>
      <w:szCs w:val="18"/>
      <w:lang w:eastAsia="ru-RU"/>
    </w:rPr>
  </w:style>
  <w:style w:type="character" w:styleId="ab">
    <w:name w:val="Hyperlink"/>
    <w:uiPriority w:val="99"/>
    <w:unhideWhenUsed/>
    <w:rsid w:val="003A4546"/>
    <w:rPr>
      <w:color w:val="0000FF"/>
      <w:u w:val="single"/>
    </w:rPr>
  </w:style>
  <w:style w:type="table" w:styleId="ac">
    <w:name w:val="Table Grid"/>
    <w:basedOn w:val="a1"/>
    <w:rsid w:val="00EF46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EF466B"/>
    <w:pPr>
      <w:tabs>
        <w:tab w:val="center" w:pos="4677"/>
        <w:tab w:val="right" w:pos="9355"/>
      </w:tabs>
    </w:pPr>
  </w:style>
  <w:style w:type="character" w:customStyle="1" w:styleId="ae">
    <w:name w:val="Нижний колонтитул Знак"/>
    <w:basedOn w:val="a0"/>
    <w:link w:val="ad"/>
    <w:rsid w:val="00EF466B"/>
    <w:rPr>
      <w:rFonts w:ascii="Times New Roman" w:eastAsia="Times New Roman" w:hAnsi="Times New Roman" w:cs="Times New Roman"/>
      <w:sz w:val="24"/>
      <w:szCs w:val="24"/>
      <w:lang w:eastAsia="ru-RU"/>
    </w:rPr>
  </w:style>
  <w:style w:type="character" w:styleId="af">
    <w:name w:val="page number"/>
    <w:basedOn w:val="a0"/>
    <w:rsid w:val="00EF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65AE-4975-427B-B20B-EB3E9718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8864</Words>
  <Characters>50527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Sovet</cp:lastModifiedBy>
  <cp:revision>9</cp:revision>
  <cp:lastPrinted>2024-11-25T06:46:00Z</cp:lastPrinted>
  <dcterms:created xsi:type="dcterms:W3CDTF">2023-11-24T05:22:00Z</dcterms:created>
  <dcterms:modified xsi:type="dcterms:W3CDTF">2024-11-25T06:48:00Z</dcterms:modified>
</cp:coreProperties>
</file>