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DF" w:rsidRDefault="00DC49DF" w:rsidP="007A44C7">
      <w:pPr>
        <w:pStyle w:val="ConsPlusNormal"/>
      </w:pPr>
      <w:r>
        <w:rPr>
          <w:rFonts w:ascii="Tahoma" w:hAnsi="Tahoma" w:cs="Tahoma"/>
          <w:sz w:val="20"/>
        </w:rPr>
        <w:br/>
      </w:r>
    </w:p>
    <w:p w:rsidR="007A44C7" w:rsidRPr="00F428BC" w:rsidRDefault="007A44C7" w:rsidP="007A44C7">
      <w:pPr>
        <w:jc w:val="center"/>
        <w:rPr>
          <w:b/>
          <w:sz w:val="24"/>
          <w:szCs w:val="24"/>
        </w:rPr>
      </w:pPr>
      <w:r w:rsidRPr="00F428BC">
        <w:rPr>
          <w:b/>
          <w:sz w:val="24"/>
          <w:szCs w:val="24"/>
        </w:rPr>
        <w:t xml:space="preserve">ГЛАВА  ЗНАМЕНСКОГО МУНИЦИПАЛЬНОГО РАЙОНА </w:t>
      </w:r>
    </w:p>
    <w:p w:rsidR="007A44C7" w:rsidRPr="00F428BC" w:rsidRDefault="007A44C7" w:rsidP="007A44C7">
      <w:pPr>
        <w:jc w:val="center"/>
        <w:rPr>
          <w:b/>
          <w:sz w:val="24"/>
          <w:szCs w:val="24"/>
        </w:rPr>
      </w:pPr>
      <w:r w:rsidRPr="00F428BC">
        <w:rPr>
          <w:b/>
          <w:sz w:val="24"/>
          <w:szCs w:val="24"/>
        </w:rPr>
        <w:t>ОМСКОЙ ОБЛАСТИ</w:t>
      </w:r>
    </w:p>
    <w:p w:rsidR="007A44C7" w:rsidRPr="00F428BC" w:rsidRDefault="007A44C7" w:rsidP="007A44C7">
      <w:pPr>
        <w:jc w:val="center"/>
        <w:rPr>
          <w:b/>
          <w:sz w:val="24"/>
          <w:szCs w:val="24"/>
        </w:rPr>
      </w:pPr>
    </w:p>
    <w:p w:rsidR="007A44C7" w:rsidRPr="00F428BC" w:rsidRDefault="007A44C7" w:rsidP="007A44C7">
      <w:pPr>
        <w:jc w:val="center"/>
        <w:rPr>
          <w:b/>
          <w:sz w:val="24"/>
          <w:szCs w:val="24"/>
        </w:rPr>
      </w:pPr>
      <w:r w:rsidRPr="00F428BC">
        <w:rPr>
          <w:b/>
          <w:sz w:val="24"/>
          <w:szCs w:val="24"/>
        </w:rPr>
        <w:t>ПОСТАНОВЛЕНИЕ</w:t>
      </w:r>
    </w:p>
    <w:p w:rsidR="007A44C7" w:rsidRPr="00F428BC" w:rsidRDefault="007A44C7" w:rsidP="007A44C7">
      <w:pPr>
        <w:jc w:val="center"/>
        <w:rPr>
          <w:b/>
          <w:sz w:val="24"/>
          <w:szCs w:val="24"/>
        </w:rPr>
      </w:pPr>
    </w:p>
    <w:p w:rsidR="007A44C7" w:rsidRPr="00F428BC" w:rsidRDefault="007A44C7" w:rsidP="007A44C7">
      <w:pPr>
        <w:jc w:val="both"/>
        <w:rPr>
          <w:sz w:val="24"/>
          <w:szCs w:val="24"/>
        </w:rPr>
      </w:pPr>
      <w:r w:rsidRPr="00F428BC">
        <w:rPr>
          <w:sz w:val="24"/>
          <w:szCs w:val="24"/>
        </w:rPr>
        <w:t xml:space="preserve">от   </w:t>
      </w:r>
      <w:r w:rsidR="00A733C1" w:rsidRPr="00F428BC">
        <w:rPr>
          <w:sz w:val="24"/>
          <w:szCs w:val="24"/>
        </w:rPr>
        <w:t>02.03.2021</w:t>
      </w:r>
      <w:r w:rsidRPr="00F428BC">
        <w:rPr>
          <w:sz w:val="24"/>
          <w:szCs w:val="24"/>
        </w:rPr>
        <w:t xml:space="preserve"> г.</w:t>
      </w:r>
      <w:r w:rsidRPr="00F428BC">
        <w:rPr>
          <w:sz w:val="24"/>
          <w:szCs w:val="24"/>
        </w:rPr>
        <w:tab/>
        <w:t xml:space="preserve">                                                                           </w:t>
      </w:r>
      <w:r w:rsidR="00F428BC">
        <w:rPr>
          <w:sz w:val="24"/>
          <w:szCs w:val="24"/>
        </w:rPr>
        <w:tab/>
      </w:r>
      <w:r w:rsidR="00F428BC">
        <w:rPr>
          <w:sz w:val="24"/>
          <w:szCs w:val="24"/>
        </w:rPr>
        <w:tab/>
      </w:r>
      <w:r w:rsidR="00F428BC">
        <w:rPr>
          <w:sz w:val="24"/>
          <w:szCs w:val="24"/>
        </w:rPr>
        <w:tab/>
      </w:r>
      <w:r w:rsidRPr="00F428BC">
        <w:rPr>
          <w:sz w:val="24"/>
          <w:szCs w:val="24"/>
        </w:rPr>
        <w:t xml:space="preserve">          </w:t>
      </w:r>
      <w:r w:rsidR="00A733C1" w:rsidRPr="00F428BC">
        <w:rPr>
          <w:sz w:val="24"/>
          <w:szCs w:val="24"/>
        </w:rPr>
        <w:t>№ 66-</w:t>
      </w:r>
      <w:r w:rsidRPr="00F428BC">
        <w:rPr>
          <w:sz w:val="24"/>
          <w:szCs w:val="24"/>
        </w:rPr>
        <w:t>П</w:t>
      </w:r>
    </w:p>
    <w:p w:rsidR="007A44C7" w:rsidRPr="00F428BC" w:rsidRDefault="007A44C7" w:rsidP="007A44C7">
      <w:pPr>
        <w:jc w:val="center"/>
        <w:rPr>
          <w:sz w:val="24"/>
          <w:szCs w:val="24"/>
        </w:rPr>
      </w:pPr>
      <w:proofErr w:type="gramStart"/>
      <w:r w:rsidRPr="00F428BC">
        <w:rPr>
          <w:sz w:val="24"/>
          <w:szCs w:val="24"/>
        </w:rPr>
        <w:t>с</w:t>
      </w:r>
      <w:proofErr w:type="gramEnd"/>
      <w:r w:rsidRPr="00F428BC">
        <w:rPr>
          <w:sz w:val="24"/>
          <w:szCs w:val="24"/>
        </w:rPr>
        <w:t>. Знаменское</w:t>
      </w:r>
    </w:p>
    <w:p w:rsidR="00DC49DF" w:rsidRDefault="00DC49DF">
      <w:pPr>
        <w:spacing w:after="1" w:line="220" w:lineRule="atLeast"/>
        <w:outlineLvl w:val="0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  <w:rPr>
          <w:rFonts w:ascii="Calibri" w:hAnsi="Calibri" w:cs="Calibri"/>
          <w:sz w:val="24"/>
          <w:szCs w:val="24"/>
        </w:rPr>
      </w:pPr>
      <w:r w:rsidRPr="007A44C7">
        <w:rPr>
          <w:rFonts w:ascii="Calibri" w:hAnsi="Calibri" w:cs="Calibri"/>
          <w:sz w:val="24"/>
          <w:szCs w:val="24"/>
        </w:rPr>
        <w:t xml:space="preserve">В соответствии со </w:t>
      </w:r>
      <w:hyperlink r:id="rId4" w:history="1">
        <w:r w:rsidRPr="00676FBC">
          <w:rPr>
            <w:rFonts w:ascii="Calibri" w:hAnsi="Calibri" w:cs="Calibri"/>
            <w:sz w:val="24"/>
            <w:szCs w:val="24"/>
          </w:rPr>
          <w:t>статьей 174.3</w:t>
        </w:r>
      </w:hyperlink>
      <w:r w:rsidRPr="00676FBC">
        <w:rPr>
          <w:rFonts w:ascii="Calibri" w:hAnsi="Calibri" w:cs="Calibri"/>
          <w:sz w:val="24"/>
          <w:szCs w:val="24"/>
        </w:rPr>
        <w:t xml:space="preserve"> Бюджетного кодекса Российской Федерации, руководствуясь общими </w:t>
      </w:r>
      <w:hyperlink r:id="rId5" w:history="1">
        <w:r w:rsidRPr="00676FBC">
          <w:rPr>
            <w:rFonts w:ascii="Calibri" w:hAnsi="Calibri" w:cs="Calibri"/>
            <w:sz w:val="24"/>
            <w:szCs w:val="24"/>
          </w:rPr>
          <w:t>требованиями</w:t>
        </w:r>
      </w:hyperlink>
      <w:r w:rsidRPr="007A44C7">
        <w:rPr>
          <w:rFonts w:ascii="Calibri" w:hAnsi="Calibri" w:cs="Calibri"/>
          <w:sz w:val="24"/>
          <w:szCs w:val="24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N 796 (далее - Общие требования), руководствуясь </w:t>
      </w:r>
      <w:hyperlink r:id="rId6" w:history="1">
        <w:r w:rsidRPr="00676FBC">
          <w:rPr>
            <w:rFonts w:ascii="Calibri" w:hAnsi="Calibri" w:cs="Calibri"/>
            <w:sz w:val="24"/>
            <w:szCs w:val="24"/>
          </w:rPr>
          <w:t>Уставом</w:t>
        </w:r>
      </w:hyperlink>
      <w:r w:rsidR="007A44C7" w:rsidRPr="00676FBC">
        <w:rPr>
          <w:rFonts w:ascii="Calibri" w:hAnsi="Calibri" w:cs="Calibri"/>
          <w:sz w:val="24"/>
          <w:szCs w:val="24"/>
        </w:rPr>
        <w:t xml:space="preserve"> </w:t>
      </w:r>
      <w:r w:rsidR="007A44C7" w:rsidRPr="007A44C7">
        <w:rPr>
          <w:rFonts w:ascii="Calibri" w:hAnsi="Calibri" w:cs="Calibri"/>
          <w:sz w:val="24"/>
          <w:szCs w:val="24"/>
        </w:rPr>
        <w:t>Знамен</w:t>
      </w:r>
      <w:r w:rsidR="007A44C7">
        <w:rPr>
          <w:rFonts w:ascii="Calibri" w:hAnsi="Calibri" w:cs="Calibri"/>
          <w:sz w:val="24"/>
          <w:szCs w:val="24"/>
        </w:rPr>
        <w:t>ского муниципального района.</w:t>
      </w:r>
      <w:r w:rsidRPr="007A44C7">
        <w:rPr>
          <w:rFonts w:ascii="Calibri" w:hAnsi="Calibri" w:cs="Calibri"/>
          <w:sz w:val="24"/>
          <w:szCs w:val="24"/>
        </w:rPr>
        <w:t xml:space="preserve"> </w:t>
      </w:r>
    </w:p>
    <w:p w:rsidR="003D354A" w:rsidRDefault="003D354A">
      <w:pPr>
        <w:spacing w:after="1" w:line="220" w:lineRule="atLeast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D354A" w:rsidRDefault="003D354A">
      <w:pPr>
        <w:spacing w:after="1" w:line="220" w:lineRule="atLeast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3D354A" w:rsidRPr="00676FBC" w:rsidRDefault="003D354A" w:rsidP="003D354A">
      <w:pPr>
        <w:spacing w:after="1" w:line="220" w:lineRule="atLeast"/>
        <w:ind w:firstLine="540"/>
        <w:jc w:val="center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ПОСТАНОВЛЯЮ</w:t>
      </w:r>
      <w:r w:rsidRPr="00676FBC">
        <w:rPr>
          <w:rFonts w:ascii="Calibri" w:hAnsi="Calibri" w:cs="Calibri"/>
          <w:sz w:val="24"/>
          <w:szCs w:val="24"/>
        </w:rPr>
        <w:t>:</w:t>
      </w:r>
    </w:p>
    <w:p w:rsidR="00DC49DF" w:rsidRPr="00676FBC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1. Утвердить: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</w:t>
      </w:r>
      <w:hyperlink w:anchor="P30" w:history="1">
        <w:r w:rsidRPr="00676FBC">
          <w:rPr>
            <w:rFonts w:ascii="Calibri" w:hAnsi="Calibri" w:cs="Calibri"/>
          </w:rPr>
          <w:t>Правила</w:t>
        </w:r>
      </w:hyperlink>
      <w:r>
        <w:rPr>
          <w:rFonts w:ascii="Calibri" w:hAnsi="Calibri" w:cs="Calibri"/>
        </w:rPr>
        <w:t xml:space="preserve"> формирования информации о нормативных, целевых и фискальных характерист</w:t>
      </w:r>
      <w:r w:rsidR="007A44C7">
        <w:rPr>
          <w:rFonts w:ascii="Calibri" w:hAnsi="Calibri" w:cs="Calibri"/>
        </w:rPr>
        <w:t>иках налоговых расходов Знамен</w:t>
      </w:r>
      <w:r>
        <w:rPr>
          <w:rFonts w:ascii="Calibri" w:hAnsi="Calibri" w:cs="Calibri"/>
        </w:rPr>
        <w:t>ского муниципального района Омской области согласно приложению N 1 к настоящему постановлению;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</w:t>
      </w:r>
      <w:hyperlink w:anchor="P158" w:history="1">
        <w:r w:rsidRPr="00676FBC">
          <w:rPr>
            <w:rFonts w:ascii="Calibri" w:hAnsi="Calibri" w:cs="Calibri"/>
          </w:rPr>
          <w:t>Порядок</w:t>
        </w:r>
      </w:hyperlink>
      <w:r>
        <w:rPr>
          <w:rFonts w:ascii="Calibri" w:hAnsi="Calibri" w:cs="Calibri"/>
        </w:rPr>
        <w:t xml:space="preserve"> оц</w:t>
      </w:r>
      <w:r w:rsidR="007A44C7">
        <w:rPr>
          <w:rFonts w:ascii="Calibri" w:hAnsi="Calibri" w:cs="Calibri"/>
        </w:rPr>
        <w:t>енки налоговых расходов Знамен</w:t>
      </w:r>
      <w:r>
        <w:rPr>
          <w:rFonts w:ascii="Calibri" w:hAnsi="Calibri" w:cs="Calibri"/>
        </w:rPr>
        <w:t>ского муниципального района Омской области согласно приложению N 2 к настоящему постановлению;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3) </w:t>
      </w:r>
      <w:hyperlink w:anchor="P233" w:history="1">
        <w:r w:rsidRPr="00676FBC">
          <w:rPr>
            <w:rFonts w:ascii="Calibri" w:hAnsi="Calibri" w:cs="Calibri"/>
          </w:rPr>
          <w:t>Порядок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обобщения результатов оценки эффективн</w:t>
      </w:r>
      <w:r w:rsidR="007A44C7">
        <w:rPr>
          <w:rFonts w:ascii="Calibri" w:hAnsi="Calibri" w:cs="Calibri"/>
        </w:rPr>
        <w:t>ости налоговых расходов Знамен</w:t>
      </w:r>
      <w:r>
        <w:rPr>
          <w:rFonts w:ascii="Calibri" w:hAnsi="Calibri" w:cs="Calibri"/>
        </w:rPr>
        <w:t>ского муниципального района Омской области</w:t>
      </w:r>
      <w:proofErr w:type="gramEnd"/>
      <w:r>
        <w:rPr>
          <w:rFonts w:ascii="Calibri" w:hAnsi="Calibri" w:cs="Calibri"/>
        </w:rPr>
        <w:t xml:space="preserve"> согласно приложению N 3 к настоящему постановлению;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</w:t>
      </w:r>
      <w:hyperlink w:anchor="P255" w:history="1">
        <w:r w:rsidRPr="00676FBC">
          <w:rPr>
            <w:rFonts w:ascii="Calibri" w:hAnsi="Calibri" w:cs="Calibri"/>
          </w:rPr>
          <w:t>Порядок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оценки эффективности планиру</w:t>
      </w:r>
      <w:r w:rsidR="007A44C7">
        <w:rPr>
          <w:rFonts w:ascii="Calibri" w:hAnsi="Calibri" w:cs="Calibri"/>
        </w:rPr>
        <w:t>емых налоговых расходов Знамен</w:t>
      </w:r>
      <w:r>
        <w:rPr>
          <w:rFonts w:ascii="Calibri" w:hAnsi="Calibri" w:cs="Calibri"/>
        </w:rPr>
        <w:t>ского муниципального района Омской области</w:t>
      </w:r>
      <w:proofErr w:type="gramEnd"/>
      <w:r>
        <w:rPr>
          <w:rFonts w:ascii="Calibri" w:hAnsi="Calibri" w:cs="Calibri"/>
        </w:rPr>
        <w:t xml:space="preserve"> согласно приложению N 4 к настоящему постановлению.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Опубликовать настоящее постановление на официаль</w:t>
      </w:r>
      <w:r w:rsidR="007A44C7">
        <w:rPr>
          <w:rFonts w:ascii="Calibri" w:hAnsi="Calibri" w:cs="Calibri"/>
        </w:rPr>
        <w:t>ном сайте Администрации Знамен</w:t>
      </w:r>
      <w:r>
        <w:rPr>
          <w:rFonts w:ascii="Calibri" w:hAnsi="Calibri" w:cs="Calibri"/>
        </w:rPr>
        <w:t>ского муниципального района в информационно-телекоммуникационной сети "Интернет".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Действие настоящего постановления распространяются на правоотно</w:t>
      </w:r>
      <w:r w:rsidR="007A44C7">
        <w:rPr>
          <w:rFonts w:ascii="Calibri" w:hAnsi="Calibri" w:cs="Calibri"/>
        </w:rPr>
        <w:t>шения, возникшие с 1 января 2021</w:t>
      </w:r>
      <w:r>
        <w:rPr>
          <w:rFonts w:ascii="Calibri" w:hAnsi="Calibri" w:cs="Calibri"/>
        </w:rPr>
        <w:t xml:space="preserve"> года.</w:t>
      </w:r>
    </w:p>
    <w:p w:rsidR="00DC49DF" w:rsidRDefault="00DC49DF">
      <w:pPr>
        <w:spacing w:after="1" w:line="220" w:lineRule="atLeast"/>
        <w:jc w:val="both"/>
      </w:pPr>
    </w:p>
    <w:p w:rsidR="003D354A" w:rsidRDefault="003D354A" w:rsidP="003D354A">
      <w:pPr>
        <w:spacing w:after="1" w:line="220" w:lineRule="atLeast"/>
        <w:rPr>
          <w:rFonts w:ascii="Calibri" w:hAnsi="Calibri" w:cs="Calibri"/>
        </w:rPr>
      </w:pPr>
    </w:p>
    <w:p w:rsidR="00DC49DF" w:rsidRDefault="00E731E7" w:rsidP="003D354A">
      <w:pPr>
        <w:spacing w:after="1" w:line="220" w:lineRule="atLeast"/>
      </w:pPr>
      <w:r>
        <w:rPr>
          <w:rFonts w:ascii="Calibri" w:hAnsi="Calibri" w:cs="Calibri"/>
        </w:rPr>
        <w:t>Первый заместитель Главы</w:t>
      </w:r>
      <w:r w:rsidR="00DC49DF">
        <w:rPr>
          <w:rFonts w:ascii="Calibri" w:hAnsi="Calibri" w:cs="Calibri"/>
        </w:rPr>
        <w:t xml:space="preserve"> </w:t>
      </w:r>
      <w:r w:rsidR="003D354A">
        <w:rPr>
          <w:rFonts w:ascii="Calibri" w:hAnsi="Calibri" w:cs="Calibri"/>
        </w:rPr>
        <w:tab/>
      </w:r>
      <w:r w:rsidR="003D354A">
        <w:rPr>
          <w:rFonts w:ascii="Calibri" w:hAnsi="Calibri" w:cs="Calibri"/>
        </w:rPr>
        <w:tab/>
      </w:r>
      <w:r w:rsidR="003D354A">
        <w:rPr>
          <w:rFonts w:ascii="Calibri" w:hAnsi="Calibri" w:cs="Calibri"/>
        </w:rPr>
        <w:tab/>
        <w:t xml:space="preserve">   </w:t>
      </w:r>
      <w:r w:rsidR="003D354A">
        <w:rPr>
          <w:rFonts w:ascii="Calibri" w:hAnsi="Calibri" w:cs="Calibri"/>
        </w:rPr>
        <w:tab/>
        <w:t xml:space="preserve"> </w:t>
      </w:r>
      <w:r w:rsidR="003D354A">
        <w:rPr>
          <w:rFonts w:ascii="Calibri" w:hAnsi="Calibri" w:cs="Calibri"/>
        </w:rPr>
        <w:tab/>
      </w:r>
      <w:r w:rsidR="003D354A">
        <w:rPr>
          <w:rFonts w:ascii="Calibri" w:hAnsi="Calibri" w:cs="Calibri"/>
        </w:rPr>
        <w:tab/>
      </w:r>
      <w:r w:rsidR="003D354A">
        <w:rPr>
          <w:rFonts w:ascii="Calibri" w:hAnsi="Calibri" w:cs="Calibri"/>
        </w:rPr>
        <w:tab/>
      </w:r>
      <w:r w:rsidR="003D354A">
        <w:rPr>
          <w:rFonts w:ascii="Calibri" w:hAnsi="Calibri" w:cs="Calibri"/>
        </w:rPr>
        <w:tab/>
      </w:r>
      <w:r>
        <w:rPr>
          <w:rFonts w:ascii="Calibri" w:hAnsi="Calibri" w:cs="Calibri"/>
        </w:rPr>
        <w:t>С.А.Кротов</w:t>
      </w:r>
      <w:r w:rsidR="003D354A">
        <w:rPr>
          <w:rFonts w:ascii="Calibri" w:hAnsi="Calibri" w:cs="Calibri"/>
        </w:rPr>
        <w:tab/>
      </w:r>
      <w:r w:rsidR="003D354A">
        <w:rPr>
          <w:rFonts w:ascii="Calibri" w:hAnsi="Calibri" w:cs="Calibri"/>
        </w:rPr>
        <w:tab/>
        <w:t xml:space="preserve">    </w:t>
      </w:r>
    </w:p>
    <w:p w:rsidR="00DC49DF" w:rsidRDefault="00DC49DF" w:rsidP="003D354A">
      <w:pPr>
        <w:spacing w:after="1" w:line="220" w:lineRule="atLeast"/>
        <w:jc w:val="center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постановлению </w:t>
      </w:r>
      <w:r w:rsidR="003D354A">
        <w:rPr>
          <w:rFonts w:ascii="Calibri" w:hAnsi="Calibri" w:cs="Calibri"/>
        </w:rPr>
        <w:t>Главы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муниципального района</w:t>
      </w:r>
    </w:p>
    <w:p w:rsidR="00DC49DF" w:rsidRDefault="00A733C1">
      <w:pPr>
        <w:spacing w:after="1" w:line="220" w:lineRule="atLeast"/>
        <w:jc w:val="right"/>
      </w:pPr>
      <w:r>
        <w:rPr>
          <w:rFonts w:ascii="Calibri" w:hAnsi="Calibri" w:cs="Calibri"/>
        </w:rPr>
        <w:t>от 02 марта 2021</w:t>
      </w:r>
      <w:r w:rsidR="00DC49DF">
        <w:rPr>
          <w:rFonts w:ascii="Calibri" w:hAnsi="Calibri" w:cs="Calibri"/>
        </w:rPr>
        <w:t xml:space="preserve"> г. N </w:t>
      </w:r>
      <w:r>
        <w:rPr>
          <w:rFonts w:ascii="Calibri" w:hAnsi="Calibri" w:cs="Calibri"/>
        </w:rPr>
        <w:t>66</w:t>
      </w:r>
      <w:r w:rsidR="00A53DA8">
        <w:rPr>
          <w:rFonts w:ascii="Calibri" w:hAnsi="Calibri" w:cs="Calibri"/>
        </w:rPr>
        <w:t>-п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0" w:name="P30"/>
      <w:bookmarkEnd w:id="0"/>
      <w:r>
        <w:rPr>
          <w:rFonts w:ascii="Calibri" w:hAnsi="Calibri" w:cs="Calibri"/>
          <w:b/>
        </w:rPr>
        <w:t>ПРАВИЛА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  <w:b/>
        </w:rPr>
        <w:t xml:space="preserve">формирования информации о </w:t>
      </w:r>
      <w:proofErr w:type="gramStart"/>
      <w:r>
        <w:rPr>
          <w:rFonts w:ascii="Calibri" w:hAnsi="Calibri" w:cs="Calibri"/>
          <w:b/>
        </w:rPr>
        <w:t>нормативных</w:t>
      </w:r>
      <w:proofErr w:type="gramEnd"/>
      <w:r>
        <w:rPr>
          <w:rFonts w:ascii="Calibri" w:hAnsi="Calibri" w:cs="Calibri"/>
          <w:b/>
        </w:rPr>
        <w:t>, целевых и фискальных</w:t>
      </w:r>
    </w:p>
    <w:p w:rsidR="00DC49DF" w:rsidRDefault="00DC49DF">
      <w:pPr>
        <w:spacing w:after="1" w:line="220" w:lineRule="atLeast"/>
        <w:jc w:val="center"/>
      </w:pPr>
      <w:proofErr w:type="gramStart"/>
      <w:r>
        <w:rPr>
          <w:rFonts w:ascii="Calibri" w:hAnsi="Calibri" w:cs="Calibri"/>
          <w:b/>
        </w:rPr>
        <w:t>характерист</w:t>
      </w:r>
      <w:r w:rsidR="003D354A">
        <w:rPr>
          <w:rFonts w:ascii="Calibri" w:hAnsi="Calibri" w:cs="Calibri"/>
          <w:b/>
        </w:rPr>
        <w:t>иках</w:t>
      </w:r>
      <w:proofErr w:type="gramEnd"/>
      <w:r w:rsidR="003D354A">
        <w:rPr>
          <w:rFonts w:ascii="Calibri" w:hAnsi="Calibri" w:cs="Calibri"/>
          <w:b/>
        </w:rPr>
        <w:t xml:space="preserve"> налоговых расходов Знамен</w:t>
      </w:r>
      <w:r>
        <w:rPr>
          <w:rFonts w:ascii="Calibri" w:hAnsi="Calibri" w:cs="Calibri"/>
          <w:b/>
        </w:rPr>
        <w:t>ского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муниципального района 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Настоящие Правила определяют порядок формирования информации о нормативных, целевых и фискальных характерист</w:t>
      </w:r>
      <w:r w:rsidR="003D354A">
        <w:rPr>
          <w:rFonts w:ascii="Calibri" w:hAnsi="Calibri" w:cs="Calibri"/>
        </w:rPr>
        <w:t>иках налоговых расходов Знамен</w:t>
      </w:r>
      <w:r>
        <w:rPr>
          <w:rFonts w:ascii="Calibri" w:hAnsi="Calibri" w:cs="Calibri"/>
        </w:rPr>
        <w:t>ского муниципального района Омской области (далее - налоговые расходы).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Формирование нормативных, целевых и фискальных характеристик налогового расхода осуществляется куратором налоговых расходов (далее - куратор) в отношении налоговых льгот, освобождений и иных преференций (включая пониженные, дифференцированные налоговые ставки), установленных нормат</w:t>
      </w:r>
      <w:r w:rsidR="003D354A">
        <w:rPr>
          <w:rFonts w:ascii="Calibri" w:hAnsi="Calibri" w:cs="Calibri"/>
        </w:rPr>
        <w:t>ивными правовыми актами Знамен</w:t>
      </w:r>
      <w:r>
        <w:rPr>
          <w:rFonts w:ascii="Calibri" w:hAnsi="Calibri" w:cs="Calibri"/>
        </w:rPr>
        <w:t>ского муниципального района Омской области в пределах полномочий, отнесенных законодательством Российской Федерации о налогах и сборах к ведению органов местного самоуправления.</w:t>
      </w:r>
      <w:proofErr w:type="gramEnd"/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Информация о сформированных нормативных, целевых и фискальных характеристиках налогового расхода, которые предполагается к включению в перечень налоговых расходов по итогам текущего финансового года, представляется куратор</w:t>
      </w:r>
      <w:r w:rsidR="003D354A">
        <w:rPr>
          <w:rFonts w:ascii="Calibri" w:hAnsi="Calibri" w:cs="Calibri"/>
        </w:rPr>
        <w:t>ом в Комитет финансов  Знамен</w:t>
      </w:r>
      <w:r>
        <w:rPr>
          <w:rFonts w:ascii="Calibri" w:hAnsi="Calibri" w:cs="Calibri"/>
        </w:rPr>
        <w:t xml:space="preserve">ского муниципального района Омской области (далее - уполномоченный орган) путем заполнения соответствующих показателей в </w:t>
      </w:r>
      <w:hyperlink w:anchor="P58" w:history="1">
        <w:r w:rsidRPr="00676FBC">
          <w:rPr>
            <w:rFonts w:ascii="Calibri" w:hAnsi="Calibri" w:cs="Calibri"/>
          </w:rPr>
          <w:t>паспорте</w:t>
        </w:r>
      </w:hyperlink>
      <w:r>
        <w:rPr>
          <w:rFonts w:ascii="Calibri" w:hAnsi="Calibri" w:cs="Calibri"/>
        </w:rPr>
        <w:t xml:space="preserve"> налогового расхода по форме согласно приложению к настоящим Правилам (далее - паспорт).</w:t>
      </w:r>
      <w:proofErr w:type="gramEnd"/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Учет и обобщение информации о нормативных, целевых и фискальных характеристиках налоговых расходов осуществляет уполномоченный орган.</w:t>
      </w:r>
    </w:p>
    <w:p w:rsidR="00DC49DF" w:rsidRDefault="00DC49DF">
      <w:pPr>
        <w:spacing w:before="220" w:after="1" w:line="220" w:lineRule="atLeast"/>
        <w:ind w:firstLine="540"/>
        <w:jc w:val="both"/>
      </w:pPr>
      <w:bookmarkStart w:id="1" w:name="P39"/>
      <w:bookmarkEnd w:id="1"/>
      <w:r>
        <w:rPr>
          <w:rFonts w:ascii="Calibri" w:hAnsi="Calibri" w:cs="Calibri"/>
        </w:rPr>
        <w:t xml:space="preserve">5. Информацию о нормативных и целевых характеристиках налогового расхода по показателям, предусмотренным </w:t>
      </w:r>
      <w:hyperlink w:anchor="P74" w:history="1">
        <w:r w:rsidRPr="00676FBC">
          <w:rPr>
            <w:rFonts w:ascii="Calibri" w:hAnsi="Calibri" w:cs="Calibri"/>
          </w:rPr>
          <w:t>пунктами 1</w:t>
        </w:r>
      </w:hyperlink>
      <w:r w:rsidRPr="00676FBC">
        <w:rPr>
          <w:rFonts w:ascii="Calibri" w:hAnsi="Calibri" w:cs="Calibri"/>
        </w:rPr>
        <w:t xml:space="preserve"> - </w:t>
      </w:r>
      <w:hyperlink w:anchor="P126" w:history="1">
        <w:r w:rsidRPr="00676FBC">
          <w:rPr>
            <w:rFonts w:ascii="Calibri" w:hAnsi="Calibri" w:cs="Calibri"/>
          </w:rPr>
          <w:t>18</w:t>
        </w:r>
      </w:hyperlink>
      <w:r w:rsidRPr="00676FBC">
        <w:rPr>
          <w:rFonts w:ascii="Calibri" w:hAnsi="Calibri" w:cs="Calibri"/>
        </w:rPr>
        <w:t xml:space="preserve">, </w:t>
      </w:r>
      <w:hyperlink w:anchor="P133" w:history="1">
        <w:r w:rsidRPr="00676FBC">
          <w:rPr>
            <w:rFonts w:ascii="Calibri" w:hAnsi="Calibri" w:cs="Calibri"/>
          </w:rPr>
          <w:t>20</w:t>
        </w:r>
      </w:hyperlink>
      <w:r>
        <w:rPr>
          <w:rFonts w:ascii="Calibri" w:hAnsi="Calibri" w:cs="Calibri"/>
        </w:rPr>
        <w:t xml:space="preserve"> паспорта, куратор формирует и представляет в уполномоченный орган ежегодно в срок до 1 ноября текущего финансового года.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внесения изменений в указанные характеристики налогового расхода соответствующая информация представляется куратором в уполномоченный орган до 31 декабря текущего финансового года.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Информацию о фискальных характеристиках налогового расхода по показателям, предусмотренным </w:t>
      </w:r>
      <w:hyperlink w:anchor="P130" w:history="1">
        <w:r w:rsidRPr="00676FBC">
          <w:rPr>
            <w:rFonts w:ascii="Calibri" w:hAnsi="Calibri" w:cs="Calibri"/>
          </w:rPr>
          <w:t>пунктами 19</w:t>
        </w:r>
      </w:hyperlink>
      <w:r w:rsidRPr="00676FBC">
        <w:rPr>
          <w:rFonts w:ascii="Calibri" w:hAnsi="Calibri" w:cs="Calibri"/>
        </w:rPr>
        <w:t xml:space="preserve">, </w:t>
      </w:r>
      <w:hyperlink w:anchor="P142" w:history="1">
        <w:r w:rsidRPr="00676FBC">
          <w:rPr>
            <w:rFonts w:ascii="Calibri" w:hAnsi="Calibri" w:cs="Calibri"/>
          </w:rPr>
          <w:t>23</w:t>
        </w:r>
      </w:hyperlink>
      <w:r>
        <w:rPr>
          <w:rFonts w:ascii="Calibri" w:hAnsi="Calibri" w:cs="Calibri"/>
        </w:rPr>
        <w:t xml:space="preserve"> паспорта, куратор формирует на основании данных Управления Федеральной налоговой службы по Омской области и представляет в уполномоченный орган в срок до 1 августа года, следующего за годом, в котором была сформирована и представлена информация, предусмотренная </w:t>
      </w:r>
      <w:hyperlink w:anchor="P39" w:history="1">
        <w:r w:rsidRPr="00676FBC">
          <w:rPr>
            <w:rFonts w:ascii="Calibri" w:hAnsi="Calibri" w:cs="Calibri"/>
          </w:rPr>
          <w:t>пунктом 5</w:t>
        </w:r>
      </w:hyperlink>
      <w:r w:rsidRPr="00676F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настоящих Правил (далее - очередной год).</w:t>
      </w:r>
      <w:proofErr w:type="gramEnd"/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внесения изменений в указанные характеристики налогового расхода соответствующая информация представляется куратором в уполномоченный орган до 1 августа года, следующего за очередным годом.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Информацию о фискальных характеристиках налогового расхода по показателям, предусмотренным </w:t>
      </w:r>
      <w:hyperlink w:anchor="P136" w:history="1">
        <w:r w:rsidRPr="00676FBC">
          <w:rPr>
            <w:rFonts w:ascii="Calibri" w:hAnsi="Calibri" w:cs="Calibri"/>
          </w:rPr>
          <w:t>пунктами 21</w:t>
        </w:r>
      </w:hyperlink>
      <w:r w:rsidRPr="00676FBC">
        <w:rPr>
          <w:rFonts w:ascii="Calibri" w:hAnsi="Calibri" w:cs="Calibri"/>
        </w:rPr>
        <w:t xml:space="preserve">, </w:t>
      </w:r>
      <w:hyperlink w:anchor="P139" w:history="1">
        <w:r w:rsidRPr="00676FBC">
          <w:rPr>
            <w:rFonts w:ascii="Calibri" w:hAnsi="Calibri" w:cs="Calibri"/>
          </w:rPr>
          <w:t>22</w:t>
        </w:r>
      </w:hyperlink>
      <w:r>
        <w:rPr>
          <w:rFonts w:ascii="Calibri" w:hAnsi="Calibri" w:cs="Calibri"/>
        </w:rPr>
        <w:t xml:space="preserve"> паспорта, куратор формирует на основании данных </w:t>
      </w:r>
      <w:r>
        <w:rPr>
          <w:rFonts w:ascii="Calibri" w:hAnsi="Calibri" w:cs="Calibri"/>
        </w:rPr>
        <w:lastRenderedPageBreak/>
        <w:t xml:space="preserve">Управления Федеральной налоговой службы по Омской области в рамках оценки соответствующего налогового расхода и представляет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уполномоченный</w:t>
      </w:r>
      <w:proofErr w:type="gramEnd"/>
      <w:r>
        <w:rPr>
          <w:rFonts w:ascii="Calibri" w:hAnsi="Calibri" w:cs="Calibri"/>
        </w:rPr>
        <w:t xml:space="preserve"> орган в срок до 10 мая года, следующего за очередным годом.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внесения изменений в указанные характеристики налогового расхода соответствующая информация представляется куратором в уполномоченный орган до 1 августа года, следующего за очередным годом.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Нормативные, целевые и фискальные характеристики налогового расхода считаются сформированными после внесения в паспорт всех соответствующих показателей в полном объеме (с учетом вносимых изменений и уточнений).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к Правилам формирования информации о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нормативных, целевых и фискальных</w:t>
      </w:r>
    </w:p>
    <w:p w:rsidR="00DC49DF" w:rsidRDefault="00DC49DF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характеристиках</w:t>
      </w:r>
      <w:proofErr w:type="gramEnd"/>
      <w:r w:rsidR="00F428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налоговых расходов</w:t>
      </w:r>
    </w:p>
    <w:p w:rsidR="00DC49DF" w:rsidRDefault="003D354A">
      <w:pPr>
        <w:spacing w:after="1" w:line="220" w:lineRule="atLeast"/>
        <w:jc w:val="right"/>
      </w:pPr>
      <w:r>
        <w:rPr>
          <w:rFonts w:ascii="Calibri" w:hAnsi="Calibri" w:cs="Calibri"/>
        </w:rPr>
        <w:t>Знамен</w:t>
      </w:r>
      <w:r w:rsidR="00DC49DF">
        <w:rPr>
          <w:rFonts w:ascii="Calibri" w:hAnsi="Calibri" w:cs="Calibri"/>
        </w:rPr>
        <w:t>ского муниципального района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2" w:name="P58"/>
      <w:bookmarkEnd w:id="2"/>
      <w:r>
        <w:rPr>
          <w:rFonts w:ascii="Calibri" w:hAnsi="Calibri" w:cs="Calibri"/>
        </w:rPr>
        <w:t>ПАСПОРТ</w:t>
      </w:r>
    </w:p>
    <w:p w:rsidR="00DC49DF" w:rsidRDefault="003D354A">
      <w:pPr>
        <w:spacing w:after="1" w:line="220" w:lineRule="atLeast"/>
        <w:jc w:val="center"/>
      </w:pPr>
      <w:r>
        <w:rPr>
          <w:rFonts w:ascii="Calibri" w:hAnsi="Calibri" w:cs="Calibri"/>
        </w:rPr>
        <w:t>налогового расхода Знамен</w:t>
      </w:r>
      <w:r w:rsidR="00DC49DF">
        <w:rPr>
          <w:rFonts w:ascii="Calibri" w:hAnsi="Calibri" w:cs="Calibri"/>
        </w:rPr>
        <w:t>ского муниципального района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Омской области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(далее - налоговый расход)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с ________________________ по ________________________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(период формирования паспорта налогового расхода)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____________________________________________________________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(куратор налогового расхода)</w:t>
      </w:r>
    </w:p>
    <w:p w:rsidR="00DC49DF" w:rsidRDefault="00DC49D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7200"/>
        <w:gridCol w:w="1304"/>
      </w:tblGrid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Значение показателя</w:t>
            </w: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C49DF">
        <w:tc>
          <w:tcPr>
            <w:tcW w:w="9075" w:type="dxa"/>
            <w:gridSpan w:val="3"/>
            <w:vAlign w:val="bottom"/>
          </w:tcPr>
          <w:p w:rsidR="00DC49DF" w:rsidRDefault="00DC49D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I. Нормативные характеристики налогового расхода</w:t>
            </w: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bookmarkStart w:id="3" w:name="P74"/>
            <w:bookmarkEnd w:id="3"/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Но</w:t>
            </w:r>
            <w:r w:rsidR="003D354A">
              <w:rPr>
                <w:rFonts w:ascii="Calibri" w:hAnsi="Calibri" w:cs="Calibri"/>
              </w:rPr>
              <w:t>рмативные правовые акты Знамен</w:t>
            </w:r>
            <w:r>
              <w:rPr>
                <w:rFonts w:ascii="Calibri" w:hAnsi="Calibri" w:cs="Calibri"/>
              </w:rPr>
              <w:t>ского муниципального района, которыми предусматриваются налоговые льготы, освобождения и иные преференции (включая пониженные, дифференцированные налоговые ставки)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Условия предоставления налоговых преференций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Категория плательщиков налогов, для которых предусмотрены налоговые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Даты вступления в силу положений нор</w:t>
            </w:r>
            <w:r w:rsidR="003D354A">
              <w:rPr>
                <w:rFonts w:ascii="Calibri" w:hAnsi="Calibri" w:cs="Calibri"/>
              </w:rPr>
              <w:t>мативных правовых актов Знамен</w:t>
            </w:r>
            <w:r>
              <w:rPr>
                <w:rFonts w:ascii="Calibri" w:hAnsi="Calibri" w:cs="Calibri"/>
              </w:rPr>
              <w:t>ского муниципального района, устанавливающих налоговые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200" w:type="dxa"/>
            <w:vAlign w:val="bottom"/>
          </w:tcPr>
          <w:p w:rsidR="00DC49DF" w:rsidRDefault="00F428BC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Даты начала действий</w:t>
            </w:r>
            <w:r w:rsidR="00DC49DF">
              <w:rPr>
                <w:rFonts w:ascii="Calibri" w:hAnsi="Calibri" w:cs="Calibri"/>
              </w:rPr>
              <w:t xml:space="preserve"> предоставленного нор</w:t>
            </w:r>
            <w:r w:rsidR="003D354A">
              <w:rPr>
                <w:rFonts w:ascii="Calibri" w:hAnsi="Calibri" w:cs="Calibri"/>
              </w:rPr>
              <w:t>мативным правовым актом Знамен</w:t>
            </w:r>
            <w:r w:rsidR="00DC49DF">
              <w:rPr>
                <w:rFonts w:ascii="Calibri" w:hAnsi="Calibri" w:cs="Calibri"/>
              </w:rPr>
              <w:t>ского муниципального района права на налоговые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Период действия налоговых преференций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Дата прекращения действия налоговых преференций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9075" w:type="dxa"/>
            <w:gridSpan w:val="3"/>
            <w:vAlign w:val="bottom"/>
          </w:tcPr>
          <w:p w:rsidR="00DC49DF" w:rsidRDefault="00DC49D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II. Целевые характеристики налогового расхода</w:t>
            </w: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Наименование налоговых преференций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Целевая категория налогового расхода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Цели предоставления налоговых преференций для плательщиков налогов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Наименования налогов, по которым предусматриваются налоговые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Вид налоговых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Размер налоговой ставки, в пределах которой предоставляются налоговые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Наименования и цели муниципальных программ, наименования нормативных правовых актов, определяющих цели социально</w:t>
            </w:r>
            <w:r w:rsidR="003D354A">
              <w:rPr>
                <w:rFonts w:ascii="Calibri" w:hAnsi="Calibri" w:cs="Calibri"/>
              </w:rPr>
              <w:t>-экономической политики Знамен</w:t>
            </w:r>
            <w:r>
              <w:rPr>
                <w:rFonts w:ascii="Calibri" w:hAnsi="Calibri" w:cs="Calibri"/>
              </w:rPr>
              <w:t>ского муниципального района Омской области, не относящихся к муниципальным программам, для реализации которых предоставляются налоговые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Наименования и цели структурных элементов муниципальных программ, для реализации которых предоставляются налоговые преференции (при необходимости)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Показатели (индикаторы) достижения целей муниципальных программ и (или) целей социально</w:t>
            </w:r>
            <w:r w:rsidR="003D354A">
              <w:rPr>
                <w:rFonts w:ascii="Calibri" w:hAnsi="Calibri" w:cs="Calibri"/>
              </w:rPr>
              <w:t>-экономической политики Знамен</w:t>
            </w:r>
            <w:r>
              <w:rPr>
                <w:rFonts w:ascii="Calibri" w:hAnsi="Calibri" w:cs="Calibri"/>
              </w:rPr>
              <w:t>ского муниципального района Омской области, не относящихся к муниципальным программам, в связи с предоставлением налоговых преференций (либо иной показатель, на значение которого оказывают влияние налоговые расходы)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 </w:t>
            </w:r>
            <w:r w:rsidR="003D354A">
              <w:rPr>
                <w:rFonts w:ascii="Calibri" w:hAnsi="Calibri" w:cs="Calibri"/>
              </w:rPr>
              <w:t>Знамен</w:t>
            </w:r>
            <w:r>
              <w:rPr>
                <w:rFonts w:ascii="Calibri" w:hAnsi="Calibri" w:cs="Calibri"/>
              </w:rPr>
              <w:t xml:space="preserve">ского муниципального района Омской области, не относящихся к муниципальным программам, в связи с предоставлением налоговых преференций (либо иного показателя, на значение которого оказывают влияние налоговые расходы) за год, предшествующий отчетному финансовому году </w:t>
            </w:r>
            <w:hyperlink w:anchor="P147" w:history="1">
              <w:r w:rsidRPr="00676FBC">
                <w:rPr>
                  <w:rFonts w:ascii="Calibri" w:hAnsi="Calibri" w:cs="Calibri"/>
                </w:rPr>
                <w:t>&lt;*&gt;</w:t>
              </w:r>
            </w:hyperlink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bookmarkStart w:id="4" w:name="P126"/>
            <w:bookmarkEnd w:id="4"/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Прогнозные (оценочные) значения показателей (индикаторов) достижения целей муниципальных программ и (или) целей социально</w:t>
            </w:r>
            <w:r w:rsidR="003D354A">
              <w:rPr>
                <w:rFonts w:ascii="Calibri" w:hAnsi="Calibri" w:cs="Calibri"/>
              </w:rPr>
              <w:t>-экономической политики Знамен</w:t>
            </w:r>
            <w:r>
              <w:rPr>
                <w:rFonts w:ascii="Calibri" w:hAnsi="Calibri" w:cs="Calibri"/>
              </w:rPr>
              <w:t>ского муниципального района Омской области, не относящихся к муниципальным программам, в связи с предоставлением налоговых преференций (либо иного показателя, на значение которого оказывают влияние налоговые расходы) на отчетный финансовый год и плановый период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9075" w:type="dxa"/>
            <w:gridSpan w:val="3"/>
            <w:vAlign w:val="bottom"/>
          </w:tcPr>
          <w:p w:rsidR="00DC49DF" w:rsidRDefault="00DC49DF">
            <w:pPr>
              <w:spacing w:after="1" w:line="220" w:lineRule="atLeast"/>
              <w:jc w:val="center"/>
              <w:outlineLvl w:val="2"/>
            </w:pPr>
            <w:r>
              <w:rPr>
                <w:rFonts w:ascii="Calibri" w:hAnsi="Calibri" w:cs="Calibri"/>
              </w:rPr>
              <w:t>III. Фискальные характеристики налогового расхода</w:t>
            </w: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bookmarkStart w:id="5" w:name="P130"/>
            <w:bookmarkEnd w:id="5"/>
            <w:r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Объем налоговых преференций за отчетный финансовый год и за период действия налоговой преференции (тыс. рублей)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bookmarkStart w:id="6" w:name="P133"/>
            <w:bookmarkEnd w:id="6"/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Оценка объема налоговых преференций на отчетный финансовый год и плановый период (тыс. рублей)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bookmarkStart w:id="7" w:name="P136"/>
            <w:bookmarkEnd w:id="7"/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Численность плательщиков налогов, воспользовавшихся налоговой преференцией (единиц) за отчетный финансовый год и за период действия налоговой преференции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bookmarkStart w:id="8" w:name="P139"/>
            <w:bookmarkEnd w:id="8"/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200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Базовый объем налогов, задекларирован</w:t>
            </w:r>
            <w:r w:rsidR="003D354A">
              <w:rPr>
                <w:rFonts w:ascii="Calibri" w:hAnsi="Calibri" w:cs="Calibri"/>
              </w:rPr>
              <w:t>ный для уплаты в бюджет Знамен</w:t>
            </w:r>
            <w:r>
              <w:rPr>
                <w:rFonts w:ascii="Calibri" w:hAnsi="Calibri" w:cs="Calibri"/>
              </w:rPr>
              <w:t>ского муниципального района плательщиками налогов, имеющими право на налоговые преференции, за 5 лет, предшествующих отчетному году (тыс. рублей)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bookmarkStart w:id="9" w:name="P142"/>
            <w:bookmarkEnd w:id="9"/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200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Объем налогов, задекларирован</w:t>
            </w:r>
            <w:r w:rsidR="003D354A">
              <w:rPr>
                <w:rFonts w:ascii="Calibri" w:hAnsi="Calibri" w:cs="Calibri"/>
              </w:rPr>
              <w:t>ный для уплаты в бюджет Знамен</w:t>
            </w:r>
            <w:r>
              <w:rPr>
                <w:rFonts w:ascii="Calibri" w:hAnsi="Calibri" w:cs="Calibri"/>
              </w:rPr>
              <w:t>ского муниципального района плательщиками налогов, имеющими право на налоговые преференции, за 6 лет, предшествующих отчетному финансовому году (тыс. рублей)</w:t>
            </w:r>
          </w:p>
        </w:tc>
        <w:tc>
          <w:tcPr>
            <w:tcW w:w="1304" w:type="dxa"/>
          </w:tcPr>
          <w:p w:rsidR="00DC49DF" w:rsidRDefault="00DC49DF">
            <w:pPr>
              <w:spacing w:after="1" w:line="220" w:lineRule="atLeast"/>
            </w:pPr>
          </w:p>
        </w:tc>
      </w:tr>
    </w:tbl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DC49DF" w:rsidRDefault="00DC49DF">
      <w:pPr>
        <w:spacing w:before="220" w:after="1" w:line="220" w:lineRule="atLeast"/>
        <w:ind w:firstLine="540"/>
        <w:jc w:val="both"/>
      </w:pPr>
      <w:bookmarkStart w:id="10" w:name="P147"/>
      <w:bookmarkEnd w:id="10"/>
      <w:r>
        <w:rPr>
          <w:rFonts w:ascii="Calibri" w:hAnsi="Calibri" w:cs="Calibri"/>
        </w:rPr>
        <w:t>&lt;*&gt; отчетный финансовый год - год начала формирования паспорта налогового расхода.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постановлению </w:t>
      </w:r>
      <w:r w:rsidR="00F428BC">
        <w:rPr>
          <w:rFonts w:ascii="Calibri" w:hAnsi="Calibri" w:cs="Calibri"/>
        </w:rPr>
        <w:t>Главы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 муниципального района</w:t>
      </w:r>
    </w:p>
    <w:p w:rsidR="00DC49DF" w:rsidRDefault="00A733C1">
      <w:pPr>
        <w:spacing w:after="1" w:line="220" w:lineRule="atLeast"/>
        <w:jc w:val="right"/>
      </w:pPr>
      <w:r>
        <w:rPr>
          <w:rFonts w:ascii="Calibri" w:hAnsi="Calibri" w:cs="Calibri"/>
        </w:rPr>
        <w:t>от 02 марта 2021 г. N 6</w:t>
      </w:r>
      <w:r w:rsidR="00DC49DF">
        <w:rPr>
          <w:rFonts w:ascii="Calibri" w:hAnsi="Calibri" w:cs="Calibri"/>
        </w:rPr>
        <w:t>6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11" w:name="P158"/>
      <w:bookmarkEnd w:id="11"/>
      <w:r>
        <w:rPr>
          <w:rFonts w:ascii="Calibri" w:hAnsi="Calibri" w:cs="Calibri"/>
          <w:b/>
        </w:rPr>
        <w:t>ПОРЯДОК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оц</w:t>
      </w:r>
      <w:r w:rsidR="003D354A">
        <w:rPr>
          <w:rFonts w:ascii="Calibri" w:hAnsi="Calibri" w:cs="Calibri"/>
          <w:b/>
        </w:rPr>
        <w:t>енки налоговых расходов Знамен</w:t>
      </w:r>
      <w:r>
        <w:rPr>
          <w:rFonts w:ascii="Calibri" w:hAnsi="Calibri" w:cs="Calibri"/>
          <w:b/>
        </w:rPr>
        <w:t>ского муниципального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района 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процедуру проведения оц</w:t>
      </w:r>
      <w:r w:rsidR="003D354A">
        <w:rPr>
          <w:rFonts w:ascii="Calibri" w:hAnsi="Calibri" w:cs="Calibri"/>
        </w:rPr>
        <w:t>енки налоговых расходов Знамен</w:t>
      </w:r>
      <w:r>
        <w:rPr>
          <w:rFonts w:ascii="Calibri" w:hAnsi="Calibri" w:cs="Calibri"/>
        </w:rPr>
        <w:t xml:space="preserve">ского муниципального района Омской области (далее - налоговые расходы) с учетом общих </w:t>
      </w:r>
      <w:hyperlink r:id="rId7" w:history="1">
        <w:r w:rsidRPr="00676FBC">
          <w:rPr>
            <w:rFonts w:ascii="Calibri" w:hAnsi="Calibri" w:cs="Calibri"/>
          </w:rPr>
          <w:t>требований</w:t>
        </w:r>
      </w:hyperlink>
      <w:r>
        <w:rPr>
          <w:rFonts w:ascii="Calibri" w:hAnsi="Calibri" w:cs="Calibri"/>
        </w:rPr>
        <w:t xml:space="preserve"> 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  <w:proofErr w:type="gramEnd"/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Оценка налоговых расходов проводится кураторами налоговых расходов отдельно по каждому налоговому расходу и включает в себя оценку объема налоговых расходов и оценку эффективности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Оценка эффективности налоговых расходов осуществляется на основании информации, предоставляемой в Коми</w:t>
      </w:r>
      <w:r w:rsidR="00F428BC">
        <w:rPr>
          <w:rFonts w:ascii="Calibri" w:hAnsi="Calibri" w:cs="Calibri"/>
        </w:rPr>
        <w:t>тет финансов</w:t>
      </w:r>
      <w:r w:rsidR="003D354A">
        <w:rPr>
          <w:rFonts w:ascii="Calibri" w:hAnsi="Calibri" w:cs="Calibri"/>
        </w:rPr>
        <w:t xml:space="preserve"> Знамен</w:t>
      </w:r>
      <w:r>
        <w:rPr>
          <w:rFonts w:ascii="Calibri" w:hAnsi="Calibri" w:cs="Calibri"/>
        </w:rPr>
        <w:t xml:space="preserve">ского муниципального района Управлением Федеральной налоговой службы России по Омской области (далее - УФНС России по Омской области), в соответствии с </w:t>
      </w:r>
      <w:hyperlink r:id="rId8" w:history="1">
        <w:r w:rsidRPr="001F5594">
          <w:rPr>
            <w:rFonts w:ascii="Calibri" w:hAnsi="Calibri" w:cs="Calibri"/>
          </w:rPr>
          <w:t>пунктом 5</w:t>
        </w:r>
      </w:hyperlink>
      <w:r>
        <w:rPr>
          <w:rFonts w:ascii="Calibri" w:hAnsi="Calibri" w:cs="Calibri"/>
        </w:rPr>
        <w:t xml:space="preserve"> Общих требований.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4. Методики оценки эффективности налоговых расходов муниципального района разрабатываются кураторами налоговых расходов и утверждаются по соглас</w:t>
      </w:r>
      <w:r w:rsidR="00A733C1">
        <w:rPr>
          <w:rFonts w:ascii="Calibri" w:hAnsi="Calibri" w:cs="Calibri"/>
        </w:rPr>
        <w:t>ованию с Администрацией Знамен</w:t>
      </w:r>
      <w:r>
        <w:rPr>
          <w:rFonts w:ascii="Calibri" w:hAnsi="Calibri" w:cs="Calibri"/>
        </w:rPr>
        <w:t>ского муниципального района.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Оценка эффективности налоговых расходов за отчетный финансовый год осуществляется кураторами налоговых расходов, за исключением оценки совокупного бюджетного эффекта по стимулирующим налоговым расходам, в соответствии с перечнем налоговых расходов, утвержденным в установленном порядке.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 целях проведения оценки налоговых расходов:</w:t>
      </w:r>
    </w:p>
    <w:p w:rsidR="00DC49DF" w:rsidRDefault="00A733C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Комитет финансов  Знамен</w:t>
      </w:r>
      <w:r w:rsidR="00DC49DF">
        <w:rPr>
          <w:rFonts w:ascii="Calibri" w:hAnsi="Calibri" w:cs="Calibri"/>
        </w:rPr>
        <w:t>ского муниципального района (дал</w:t>
      </w:r>
      <w:r>
        <w:rPr>
          <w:rFonts w:ascii="Calibri" w:hAnsi="Calibri" w:cs="Calibri"/>
        </w:rPr>
        <w:t>ее - Комитет финансов</w:t>
      </w:r>
      <w:r w:rsidR="00DC49DF">
        <w:rPr>
          <w:rFonts w:ascii="Calibri" w:hAnsi="Calibri" w:cs="Calibri"/>
        </w:rPr>
        <w:t>):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до 1 марта текущего финансового года направляет в УФНС России по Омской области сведения о нормативных характеристиках налоговых расходов за отчетный финансовый год и год, предшествующий отчетному финансовому году;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до 1 марта текущего финансового года запрашивает у УФНС России по Омской области информацию, определенную </w:t>
      </w:r>
      <w:hyperlink r:id="rId9" w:history="1">
        <w:r w:rsidRPr="001F5594">
          <w:rPr>
            <w:rFonts w:ascii="Calibri" w:hAnsi="Calibri" w:cs="Calibri"/>
          </w:rPr>
          <w:t>пунктом 5</w:t>
        </w:r>
      </w:hyperlink>
      <w:r>
        <w:rPr>
          <w:rFonts w:ascii="Calibri" w:hAnsi="Calibri" w:cs="Calibri"/>
        </w:rPr>
        <w:t xml:space="preserve"> Общих требований к оценке налоговых расходов;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в течение 5 рабочих дней </w:t>
      </w:r>
      <w:proofErr w:type="gramStart"/>
      <w:r>
        <w:rPr>
          <w:rFonts w:ascii="Calibri" w:hAnsi="Calibri" w:cs="Calibri"/>
        </w:rPr>
        <w:t>с даты представления</w:t>
      </w:r>
      <w:proofErr w:type="gramEnd"/>
      <w:r>
        <w:rPr>
          <w:rFonts w:ascii="Calibri" w:hAnsi="Calibri" w:cs="Calibri"/>
        </w:rPr>
        <w:t xml:space="preserve"> доводит информацию, полученную от УФНС России по Омской области, до кураторов налоговых расходов;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до 1 июля осуществляет оценку совокупного бюджетного эффекта (самоокупаемости) стимулирующих налоговых расходов;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до 1 сентября текущего финансового года подготавливает сводное заключение об оценке эффективности налоговых расходов и представляет его на рассмотрение комиссии по оценке эффективности налоговых льгот;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до 1 октября текущего финансового года размещает заключение о результатах ежегодной оценки эффективности налоговых расходов на официаль</w:t>
      </w:r>
      <w:r w:rsidR="00A733C1">
        <w:rPr>
          <w:rFonts w:ascii="Calibri" w:hAnsi="Calibri" w:cs="Calibri"/>
        </w:rPr>
        <w:t>ном сайте Администрации Знамен</w:t>
      </w:r>
      <w:r>
        <w:rPr>
          <w:rFonts w:ascii="Calibri" w:hAnsi="Calibri" w:cs="Calibri"/>
        </w:rPr>
        <w:t>ского муниципального района в информационно-телекоммуникационной сети "Интернет";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УФНС России по Омской области в соответствии с </w:t>
      </w:r>
      <w:hyperlink r:id="rId10" w:history="1">
        <w:r w:rsidRPr="001F5594">
          <w:rPr>
            <w:rFonts w:ascii="Calibri" w:hAnsi="Calibri" w:cs="Calibri"/>
          </w:rPr>
          <w:t>пунктом 5</w:t>
        </w:r>
      </w:hyperlink>
      <w:r>
        <w:rPr>
          <w:rFonts w:ascii="Calibri" w:hAnsi="Calibri" w:cs="Calibri"/>
        </w:rPr>
        <w:t xml:space="preserve"> Общих требований к оценке налоговых расходов до 15 апреля текущего финансового года н</w:t>
      </w:r>
      <w:r w:rsidR="00A733C1">
        <w:rPr>
          <w:rFonts w:ascii="Calibri" w:hAnsi="Calibri" w:cs="Calibri"/>
        </w:rPr>
        <w:t>аправляет в Комитет финансов</w:t>
      </w:r>
      <w:r>
        <w:rPr>
          <w:rFonts w:ascii="Calibri" w:hAnsi="Calibri" w:cs="Calibri"/>
        </w:rPr>
        <w:t xml:space="preserve"> следующую информацию в отношении каждого налогового расхода: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о фискальных характеристиках налоговых расходов за отчетный финансовый год и пять лет, предшествующих отчетному финансовому году, а также на текущий финансовый год, очередной финансовый год и плановый период;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 стимулирующих налоговых расходах за шесть лет, предшествующих отчетному финансовому году;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кураторы налоговых расходов до 1 июля текущего финансового года представляют в Комитет финансов и контроля результаты проведенной оценки эффективности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Оценка эффективности налоговых расходов осуществляется по критериям целесообразности и результативности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Обязательными критериями целесообразности налоговых расходов являются: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соответствие налоговых расходов целям муниципальных программ муниципального района, структурным элементам муниципальных программ муниципального района и (или) целям </w:t>
      </w:r>
      <w:r>
        <w:rPr>
          <w:rFonts w:ascii="Calibri" w:hAnsi="Calibri" w:cs="Calibri"/>
        </w:rPr>
        <w:lastRenderedPageBreak/>
        <w:t>социально-экономической политики муниципального района, не относящимся к муниципальным программам муниципального района;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</w:t>
      </w:r>
      <w:proofErr w:type="spellStart"/>
      <w:r>
        <w:rPr>
          <w:rFonts w:ascii="Calibri" w:hAnsi="Calibri" w:cs="Calibri"/>
        </w:rPr>
        <w:t>востребованность</w:t>
      </w:r>
      <w:proofErr w:type="spellEnd"/>
      <w:r>
        <w:rPr>
          <w:rFonts w:ascii="Calibri" w:hAnsi="Calibri" w:cs="Calibri"/>
        </w:rPr>
        <w:t xml:space="preserve"> плательщиками предоставленных льгот,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 Данный показатель определяется в разрезе каждой льготы исходя из количества лиц, воспользовавшихся льготой и общего количества плательщиков налогов.</w:t>
      </w:r>
    </w:p>
    <w:p w:rsidR="00DC49DF" w:rsidRDefault="00DC49DF">
      <w:pPr>
        <w:spacing w:before="220" w:after="1" w:line="220" w:lineRule="atLeast"/>
        <w:ind w:firstLine="540"/>
        <w:jc w:val="both"/>
      </w:pPr>
      <w:bookmarkStart w:id="12" w:name="P183"/>
      <w:bookmarkEnd w:id="12"/>
      <w:r>
        <w:rPr>
          <w:rFonts w:ascii="Calibri" w:hAnsi="Calibri" w:cs="Calibri"/>
        </w:rPr>
        <w:t xml:space="preserve">9. В случае несоответствия налоговых расходов хотя бы одному из критериев, указанных в </w:t>
      </w:r>
      <w:hyperlink w:anchor="P183" w:history="1">
        <w:r w:rsidRPr="001F5594">
          <w:rPr>
            <w:rFonts w:ascii="Calibri" w:hAnsi="Calibri" w:cs="Calibri"/>
          </w:rPr>
          <w:t>пункте 9</w:t>
        </w:r>
      </w:hyperlink>
      <w:r>
        <w:rPr>
          <w:rFonts w:ascii="Calibri" w:hAnsi="Calibri" w:cs="Calibri"/>
        </w:rPr>
        <w:t xml:space="preserve"> настоящего Порядка, куратору налогового расхода надлежит представи</w:t>
      </w:r>
      <w:r w:rsidR="00FE73D4">
        <w:rPr>
          <w:rFonts w:ascii="Calibri" w:hAnsi="Calibri" w:cs="Calibri"/>
        </w:rPr>
        <w:t xml:space="preserve">ть в Комитет финансов </w:t>
      </w:r>
      <w:r>
        <w:rPr>
          <w:rFonts w:ascii="Calibri" w:hAnsi="Calibri" w:cs="Calibri"/>
        </w:rPr>
        <w:t xml:space="preserve"> предложения об отмене льгот для плательщиков либо сформулировать предложения по совершенствованию (уточнению) механизма ее действия (уточнение, отмена льгот для плательщиков).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Оценка результативности налоговых расходов состоит </w:t>
      </w:r>
      <w:proofErr w:type="gramStart"/>
      <w:r>
        <w:rPr>
          <w:rFonts w:ascii="Calibri" w:hAnsi="Calibri" w:cs="Calibri"/>
        </w:rPr>
        <w:t>из</w:t>
      </w:r>
      <w:proofErr w:type="gramEnd"/>
      <w:r>
        <w:rPr>
          <w:rFonts w:ascii="Calibri" w:hAnsi="Calibri" w:cs="Calibri"/>
        </w:rPr>
        <w:t>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оценки вклада налоговой льготы в изменение значения показателя (индикатора) достижения целей муниципальных программ муниципального района и (или) целей социально-экономической политики муниципального района, не относящихся к муниципальным программам муниципального района,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оценки бюджетной эффективности, которая производится путем сопоставления результативности предоставления льготы и результативности </w:t>
      </w:r>
      <w:proofErr w:type="gramStart"/>
      <w:r>
        <w:rPr>
          <w:rFonts w:ascii="Calibri" w:hAnsi="Calibri" w:cs="Calibri"/>
        </w:rPr>
        <w:t>применения альтернативных механизмов достижения целей</w:t>
      </w:r>
      <w:r w:rsidR="00A733C1">
        <w:rPr>
          <w:rFonts w:ascii="Calibri" w:hAnsi="Calibri" w:cs="Calibri"/>
        </w:rPr>
        <w:t xml:space="preserve"> муниципальных программ Знамен</w:t>
      </w:r>
      <w:r>
        <w:rPr>
          <w:rFonts w:ascii="Calibri" w:hAnsi="Calibri" w:cs="Calibri"/>
        </w:rPr>
        <w:t>ского муниципального района</w:t>
      </w:r>
      <w:proofErr w:type="gramEnd"/>
      <w:r>
        <w:rPr>
          <w:rFonts w:ascii="Calibri" w:hAnsi="Calibri" w:cs="Calibri"/>
        </w:rPr>
        <w:t xml:space="preserve"> и (или) целей социально-экономической политики муниципального района, не относящихся к муниципальным программам муниципального района.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11. В качестве альтернативных </w:t>
      </w:r>
      <w:proofErr w:type="gramStart"/>
      <w:r>
        <w:rPr>
          <w:rFonts w:ascii="Calibri" w:hAnsi="Calibri" w:cs="Calibri"/>
        </w:rPr>
        <w:t>механизмов достижения целей муниципальной программы муниципального района</w:t>
      </w:r>
      <w:proofErr w:type="gramEnd"/>
      <w:r>
        <w:rPr>
          <w:rFonts w:ascii="Calibri" w:hAnsi="Calibri" w:cs="Calibri"/>
        </w:rPr>
        <w:t xml:space="preserve"> и (или) целей социально-экономической политики муниципального района, не относящихся к муниципальным программам муниципального района, могут учитываться, в том числе: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оценка совокупного бюджетного эффекта (самоокупаемости) налоговых расходов муниципального района (в отношении стимулирующих налоговых расходов муниципального района).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В целях оценки бюджетной эффективности стимулирующих налоговых расход</w:t>
      </w:r>
      <w:r w:rsidR="000057FC">
        <w:rPr>
          <w:rFonts w:ascii="Calibri" w:hAnsi="Calibri" w:cs="Calibri"/>
        </w:rPr>
        <w:t xml:space="preserve">ов Комитетом финансов </w:t>
      </w:r>
      <w:r>
        <w:rPr>
          <w:rFonts w:ascii="Calibri" w:hAnsi="Calibri" w:cs="Calibri"/>
        </w:rPr>
        <w:t xml:space="preserve"> рассчитывается оценка совокупного бюджетного эффекта (самоокупаемости) указанных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Оценка совокупного бюджетного эффекта (самоокупаемости) стимулирующих налоговых расходов определяется отдельно по каждому налоговому расходу за период с начала действия налогового расхода или за 5 лет, предшествующих отчетному, в случае, если налоговый расход действует более 6 лет на дату проведения оценки эффективности, по следующей формуле:</w:t>
      </w:r>
    </w:p>
    <w:p w:rsidR="00DC49DF" w:rsidRDefault="00DC49DF">
      <w:pPr>
        <w:spacing w:after="1" w:line="220" w:lineRule="atLeast"/>
        <w:jc w:val="both"/>
      </w:pPr>
    </w:p>
    <w:p w:rsidR="00DC49DF" w:rsidRDefault="000E1ADE">
      <w:pPr>
        <w:spacing w:after="1" w:line="220" w:lineRule="atLeast"/>
        <w:jc w:val="center"/>
      </w:pPr>
      <w:r w:rsidRPr="000E1ADE">
        <w:rPr>
          <w:position w:val="-27"/>
        </w:rPr>
        <w:lastRenderedPageBreak/>
        <w:pict>
          <v:shape id="_x0000_i1025" style="width:132pt;height:39.2pt" coordsize="" o:spt="100" adj="0,,0" path="" filled="f" stroked="f">
            <v:stroke joinstyle="miter"/>
            <v:imagedata r:id="rId11" o:title="base_23700_154938_32768"/>
            <v:formulas/>
            <v:path o:connecttype="segments"/>
          </v:shape>
        </w:pic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где: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- порядковый номер года, имеющий значение от 1 до 5;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N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- объем налогов, задекларированных (исчисленных) для уплаты в к</w:t>
      </w:r>
      <w:r w:rsidR="00847882">
        <w:rPr>
          <w:rFonts w:ascii="Calibri" w:hAnsi="Calibri" w:cs="Calibri"/>
        </w:rPr>
        <w:t>онсолидированный бюджет Знамен</w:t>
      </w:r>
      <w:r>
        <w:rPr>
          <w:rFonts w:ascii="Calibri" w:hAnsi="Calibri" w:cs="Calibri"/>
        </w:rPr>
        <w:t>ского муниципального района плательщиками в i-м году;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B</w:t>
      </w:r>
      <w:r>
        <w:rPr>
          <w:rFonts w:ascii="Calibri" w:hAnsi="Calibri" w:cs="Calibri"/>
          <w:vertAlign w:val="subscript"/>
        </w:rPr>
        <w:t>o</w:t>
      </w:r>
      <w:proofErr w:type="spellEnd"/>
      <w:r>
        <w:rPr>
          <w:rFonts w:ascii="Calibri" w:hAnsi="Calibri" w:cs="Calibri"/>
        </w:rPr>
        <w:t xml:space="preserve"> - базовый объем налогов, задекларированных (исчисленных) для уплаты в к</w:t>
      </w:r>
      <w:r w:rsidR="00847882">
        <w:rPr>
          <w:rFonts w:ascii="Calibri" w:hAnsi="Calibri" w:cs="Calibri"/>
        </w:rPr>
        <w:t>онсолидированный бюджет Знамен</w:t>
      </w:r>
      <w:r>
        <w:rPr>
          <w:rFonts w:ascii="Calibri" w:hAnsi="Calibri" w:cs="Calibri"/>
        </w:rPr>
        <w:t>ского муниципального района плательщиками в базовом году;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g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- номинальный темп прироста налоговых доходов кон</w:t>
      </w:r>
      <w:r w:rsidR="00847882">
        <w:rPr>
          <w:rFonts w:ascii="Calibri" w:hAnsi="Calibri" w:cs="Calibri"/>
        </w:rPr>
        <w:t>солидированного бюджета Знамен</w:t>
      </w:r>
      <w:r>
        <w:rPr>
          <w:rFonts w:ascii="Calibri" w:hAnsi="Calibri" w:cs="Calibri"/>
        </w:rPr>
        <w:t>ского муниципального района в i-м году по отношению к показателям базового года (определяется Министерством финансов Омской области и доводит</w:t>
      </w:r>
      <w:r w:rsidR="00847882">
        <w:rPr>
          <w:rFonts w:ascii="Calibri" w:hAnsi="Calibri" w:cs="Calibri"/>
        </w:rPr>
        <w:t>ся до Администрации Знамен</w:t>
      </w:r>
      <w:r>
        <w:rPr>
          <w:rFonts w:ascii="Calibri" w:hAnsi="Calibri" w:cs="Calibri"/>
        </w:rPr>
        <w:t>ского муниципального района);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- расчетная стоимость среднесрочных рыночных заимствований муниципального района, рассчитываемая по формуле: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  <w:vertAlign w:val="subscript"/>
        </w:rPr>
        <w:t>инф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p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>,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где: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  <w:vertAlign w:val="subscript"/>
        </w:rPr>
        <w:t>инф</w:t>
      </w:r>
      <w:proofErr w:type="spellEnd"/>
      <w:r>
        <w:rPr>
          <w:rFonts w:ascii="Calibri" w:hAnsi="Calibri" w:cs="Calibri"/>
        </w:rPr>
        <w:t xml:space="preserve"> - целевой уровень инфляции (4 процента);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p</w:t>
      </w:r>
      <w:proofErr w:type="spellEnd"/>
      <w:r>
        <w:rPr>
          <w:rFonts w:ascii="Calibri" w:hAnsi="Calibri" w:cs="Calibri"/>
        </w:rPr>
        <w:t xml:space="preserve"> - реальная процентная ставка, определяемая на уровне 2,5 процента;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spellStart"/>
      <w:r>
        <w:rPr>
          <w:rFonts w:ascii="Calibri" w:hAnsi="Calibri" w:cs="Calibri"/>
        </w:rPr>
        <w:t>c</w:t>
      </w:r>
      <w:proofErr w:type="spellEnd"/>
      <w:r>
        <w:rPr>
          <w:rFonts w:ascii="Calibri" w:hAnsi="Calibri" w:cs="Calibri"/>
        </w:rPr>
        <w:t xml:space="preserve"> - кредитная премия за риск, рассчитываемая в зависимости от отношения муниципального долга муниципального района по состоянию на 1 января текущего финансового года к доходам (без учета безвозмездных поступлений) за отчетный период: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если указанное отношение составляет менее 50 процентов, кредитная премия за риск принимается </w:t>
      </w:r>
      <w:proofErr w:type="gramStart"/>
      <w:r>
        <w:rPr>
          <w:rFonts w:ascii="Calibri" w:hAnsi="Calibri" w:cs="Calibri"/>
        </w:rPr>
        <w:t>равной</w:t>
      </w:r>
      <w:proofErr w:type="gramEnd"/>
      <w:r>
        <w:rPr>
          <w:rFonts w:ascii="Calibri" w:hAnsi="Calibri" w:cs="Calibri"/>
        </w:rPr>
        <w:t xml:space="preserve"> 1 проценту;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если указанное отношение составляет от 50 до 100 процентов, кредитная премия за риск принимается </w:t>
      </w:r>
      <w:proofErr w:type="gramStart"/>
      <w:r>
        <w:rPr>
          <w:rFonts w:ascii="Calibri" w:hAnsi="Calibri" w:cs="Calibri"/>
        </w:rPr>
        <w:t>равной</w:t>
      </w:r>
      <w:proofErr w:type="gramEnd"/>
      <w:r>
        <w:rPr>
          <w:rFonts w:ascii="Calibri" w:hAnsi="Calibri" w:cs="Calibri"/>
        </w:rPr>
        <w:t xml:space="preserve"> 2 процентам;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- если указанное отношение составляет более 100 процентов, кредитная премия за риск принимается </w:t>
      </w:r>
      <w:proofErr w:type="gramStart"/>
      <w:r>
        <w:rPr>
          <w:rFonts w:ascii="Calibri" w:hAnsi="Calibri" w:cs="Calibri"/>
        </w:rPr>
        <w:t>равной</w:t>
      </w:r>
      <w:proofErr w:type="gramEnd"/>
      <w:r>
        <w:rPr>
          <w:rFonts w:ascii="Calibri" w:hAnsi="Calibri" w:cs="Calibri"/>
        </w:rPr>
        <w:t xml:space="preserve"> 3 процентам.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Базовый объем налогов, сборов, задекларированных (исчисленных) для уплаты в к</w:t>
      </w:r>
      <w:r w:rsidR="00847882">
        <w:rPr>
          <w:rFonts w:ascii="Calibri" w:hAnsi="Calibri" w:cs="Calibri"/>
        </w:rPr>
        <w:t>онсолидированный бюджет Знамен</w:t>
      </w:r>
      <w:r>
        <w:rPr>
          <w:rFonts w:ascii="Calibri" w:hAnsi="Calibri" w:cs="Calibri"/>
        </w:rPr>
        <w:t>ского муниципального района плательщиками в базовом году (</w:t>
      </w:r>
      <w:proofErr w:type="spellStart"/>
      <w:r>
        <w:rPr>
          <w:rFonts w:ascii="Calibri" w:hAnsi="Calibri" w:cs="Calibri"/>
        </w:rPr>
        <w:t>B</w:t>
      </w:r>
      <w:r>
        <w:rPr>
          <w:rFonts w:ascii="Calibri" w:hAnsi="Calibri" w:cs="Calibri"/>
          <w:vertAlign w:val="subscript"/>
        </w:rPr>
        <w:t>o</w:t>
      </w:r>
      <w:proofErr w:type="spellEnd"/>
      <w:r>
        <w:rPr>
          <w:rFonts w:ascii="Calibri" w:hAnsi="Calibri" w:cs="Calibri"/>
        </w:rPr>
        <w:t>), рассчитывается по формуле: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B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= N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+ L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>,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где: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N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- объем налогов, сборов, задекларированных (исчисленных) для уплаты в к</w:t>
      </w:r>
      <w:r w:rsidR="00847882">
        <w:rPr>
          <w:rFonts w:ascii="Calibri" w:hAnsi="Calibri" w:cs="Calibri"/>
        </w:rPr>
        <w:t>онсолидированный бюджет Знамен</w:t>
      </w:r>
      <w:r>
        <w:rPr>
          <w:rFonts w:ascii="Calibri" w:hAnsi="Calibri" w:cs="Calibri"/>
        </w:rPr>
        <w:t>ского муниципального района плательщиками в базовом году;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L</w:t>
      </w:r>
      <w:r>
        <w:rPr>
          <w:rFonts w:ascii="Calibri" w:hAnsi="Calibri" w:cs="Calibri"/>
          <w:vertAlign w:val="subscript"/>
        </w:rPr>
        <w:t>0</w:t>
      </w:r>
      <w:r>
        <w:rPr>
          <w:rFonts w:ascii="Calibri" w:hAnsi="Calibri" w:cs="Calibri"/>
        </w:rPr>
        <w:t xml:space="preserve"> - объем льгот, предоставленных плательщикам в базовом году.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Под базовым годом понимается год, предшествующий году начала получения плательщиками льготы, либо шестой год, предшествующий отчетному году, если льгота предоставляется плательщикам более шести лет.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Стимулирующие налоговые расходы признаются неэффективными в случае, если совокупный бюджетный эффект принимает отрицательное значение.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Кураторы налоговых расходов в рамках методик оценки эффективности налоговых расходов вправе предусмотреть дополнительные критерии для оценки эффективности налоговых расходов, не указанные в Общих </w:t>
      </w:r>
      <w:hyperlink r:id="rId12" w:history="1">
        <w:r w:rsidRPr="001F5594">
          <w:rPr>
            <w:rFonts w:ascii="Calibri" w:hAnsi="Calibri" w:cs="Calibri"/>
          </w:rPr>
          <w:t>требованиях</w:t>
        </w:r>
      </w:hyperlink>
      <w:r>
        <w:rPr>
          <w:rFonts w:ascii="Calibri" w:hAnsi="Calibri" w:cs="Calibri"/>
        </w:rPr>
        <w:t xml:space="preserve"> к оценке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Результаты оценки налоговых расходов учитываются при формировании основных направлений бюджетн</w:t>
      </w:r>
      <w:r w:rsidR="00847882">
        <w:rPr>
          <w:rFonts w:ascii="Calibri" w:hAnsi="Calibri" w:cs="Calibri"/>
        </w:rPr>
        <w:t>ой и налоговой политики Знамен</w:t>
      </w:r>
      <w:r>
        <w:rPr>
          <w:rFonts w:ascii="Calibri" w:hAnsi="Calibri" w:cs="Calibri"/>
        </w:rPr>
        <w:t xml:space="preserve">ского муниципального района на очередной финансовый год и плановый период, а также при проведении </w:t>
      </w:r>
      <w:proofErr w:type="gramStart"/>
      <w:r>
        <w:rPr>
          <w:rFonts w:ascii="Calibri" w:hAnsi="Calibri" w:cs="Calibri"/>
        </w:rPr>
        <w:t>оценки эффективности реализации</w:t>
      </w:r>
      <w:r w:rsidR="00847882">
        <w:rPr>
          <w:rFonts w:ascii="Calibri" w:hAnsi="Calibri" w:cs="Calibri"/>
        </w:rPr>
        <w:t xml:space="preserve"> муниципальных программ Знамен</w:t>
      </w:r>
      <w:r>
        <w:rPr>
          <w:rFonts w:ascii="Calibri" w:hAnsi="Calibri" w:cs="Calibri"/>
        </w:rPr>
        <w:t>ского муниципального района</w:t>
      </w:r>
      <w:proofErr w:type="gramEnd"/>
      <w:r>
        <w:rPr>
          <w:rFonts w:ascii="Calibri" w:hAnsi="Calibri" w:cs="Calibri"/>
        </w:rPr>
        <w:t>.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3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постановлению </w:t>
      </w:r>
      <w:r w:rsidR="00F428BC">
        <w:rPr>
          <w:rFonts w:ascii="Calibri" w:hAnsi="Calibri" w:cs="Calibri"/>
        </w:rPr>
        <w:t>Главы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муниципального района</w:t>
      </w:r>
    </w:p>
    <w:p w:rsidR="00DC49DF" w:rsidRDefault="00847882">
      <w:pPr>
        <w:spacing w:after="1" w:line="220" w:lineRule="atLeast"/>
        <w:jc w:val="right"/>
      </w:pPr>
      <w:r>
        <w:rPr>
          <w:rFonts w:ascii="Calibri" w:hAnsi="Calibri" w:cs="Calibri"/>
        </w:rPr>
        <w:t>от 02 марта 2021 г. N 6</w:t>
      </w:r>
      <w:r w:rsidR="00DC49DF">
        <w:rPr>
          <w:rFonts w:ascii="Calibri" w:hAnsi="Calibri" w:cs="Calibri"/>
        </w:rPr>
        <w:t>6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13" w:name="P233"/>
      <w:bookmarkEnd w:id="13"/>
      <w:r>
        <w:rPr>
          <w:rFonts w:ascii="Calibri" w:hAnsi="Calibri" w:cs="Calibri"/>
          <w:b/>
        </w:rPr>
        <w:t>ПОРЯДОК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обобщения результатов оценки эффективности налоговых</w:t>
      </w:r>
    </w:p>
    <w:p w:rsidR="00DC49DF" w:rsidRDefault="00847882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расходов Знамен</w:t>
      </w:r>
      <w:r w:rsidR="00DC49DF">
        <w:rPr>
          <w:rFonts w:ascii="Calibri" w:hAnsi="Calibri" w:cs="Calibri"/>
          <w:b/>
        </w:rPr>
        <w:t>ского муниципального района 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Настоящий Порядок устанавливает процедуру </w:t>
      </w:r>
      <w:proofErr w:type="gramStart"/>
      <w:r>
        <w:rPr>
          <w:rFonts w:ascii="Calibri" w:hAnsi="Calibri" w:cs="Calibri"/>
        </w:rPr>
        <w:t>обобщения результатов оценки эффективн</w:t>
      </w:r>
      <w:r w:rsidR="00847882">
        <w:rPr>
          <w:rFonts w:ascii="Calibri" w:hAnsi="Calibri" w:cs="Calibri"/>
        </w:rPr>
        <w:t>ости налоговых расходов Знамен</w:t>
      </w:r>
      <w:r>
        <w:rPr>
          <w:rFonts w:ascii="Calibri" w:hAnsi="Calibri" w:cs="Calibri"/>
        </w:rPr>
        <w:t>ского муниципального района Омской</w:t>
      </w:r>
      <w:proofErr w:type="gramEnd"/>
      <w:r>
        <w:rPr>
          <w:rFonts w:ascii="Calibri" w:hAnsi="Calibri" w:cs="Calibri"/>
        </w:rPr>
        <w:t xml:space="preserve"> области (далее - налоговые расходы), осуществляемой кураторами налоговых расходов (далее - сводная информация).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Коми</w:t>
      </w:r>
      <w:r w:rsidR="000057FC">
        <w:rPr>
          <w:rFonts w:ascii="Calibri" w:hAnsi="Calibri" w:cs="Calibri"/>
        </w:rPr>
        <w:t>тет финансов</w:t>
      </w:r>
      <w:r w:rsidR="00847882">
        <w:rPr>
          <w:rFonts w:ascii="Calibri" w:hAnsi="Calibri" w:cs="Calibri"/>
        </w:rPr>
        <w:t xml:space="preserve"> Знамен</w:t>
      </w:r>
      <w:r>
        <w:rPr>
          <w:rFonts w:ascii="Calibri" w:hAnsi="Calibri" w:cs="Calibri"/>
        </w:rPr>
        <w:t>ского муниципального района Омской области (далее - уполномоченный орган) формирует оценку эффективности налоговых расходов на основе информации, представленной кураторами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В целях формирования сводной информации уполномоченный орган осуществляет сверку информации, представленной кураторами налоговых расходов, на предмет: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соблюдения кураторами налоговых расходов при проведении </w:t>
      </w:r>
      <w:proofErr w:type="gramStart"/>
      <w:r>
        <w:rPr>
          <w:rFonts w:ascii="Calibri" w:hAnsi="Calibri" w:cs="Calibri"/>
        </w:rPr>
        <w:t>оценки эффективности налоговых расходов положений действующего законодательства</w:t>
      </w:r>
      <w:proofErr w:type="gramEnd"/>
      <w:r>
        <w:rPr>
          <w:rFonts w:ascii="Calibri" w:hAnsi="Calibri" w:cs="Calibri"/>
        </w:rPr>
        <w:t>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соответствия информации, представленной кураторами налоговых расходов, информации Управления Федеральной налоговой службы по Омской области;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соответствия показателей целям муниципальных программ и (или) целям и приоритетам социально</w:t>
      </w:r>
      <w:r w:rsidR="00847882">
        <w:rPr>
          <w:rFonts w:ascii="Calibri" w:hAnsi="Calibri" w:cs="Calibri"/>
        </w:rPr>
        <w:t>-экономической политики Знамен</w:t>
      </w:r>
      <w:r>
        <w:rPr>
          <w:rFonts w:ascii="Calibri" w:hAnsi="Calibri" w:cs="Calibri"/>
        </w:rPr>
        <w:t>ского муниципального района Омской области по налоговым расходам, не относящимся к муниципальным программам.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Сводная информация формируется уполномоченным органом по каждому налоговому расходу и в целом по налоговым расходам, указанным в перечне налоговых расходов.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5. Сводная информация направляется в Министерство финансов Омской области в срок до 1 октября текущего финансового года.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 N 4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 xml:space="preserve">к постановлению </w:t>
      </w:r>
      <w:r w:rsidR="00F428BC">
        <w:rPr>
          <w:rFonts w:ascii="Calibri" w:hAnsi="Calibri" w:cs="Calibri"/>
        </w:rPr>
        <w:t>Главы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муниципального района</w:t>
      </w:r>
    </w:p>
    <w:p w:rsidR="00DC49DF" w:rsidRDefault="00847882">
      <w:pPr>
        <w:spacing w:after="1" w:line="220" w:lineRule="atLeast"/>
        <w:jc w:val="right"/>
      </w:pPr>
      <w:r>
        <w:rPr>
          <w:rFonts w:ascii="Calibri" w:hAnsi="Calibri" w:cs="Calibri"/>
        </w:rPr>
        <w:t>от 02 марта 2021 г. N 6</w:t>
      </w:r>
      <w:r w:rsidR="00DC49DF">
        <w:rPr>
          <w:rFonts w:ascii="Calibri" w:hAnsi="Calibri" w:cs="Calibri"/>
        </w:rPr>
        <w:t>6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14" w:name="P255"/>
      <w:bookmarkEnd w:id="14"/>
      <w:r>
        <w:rPr>
          <w:rFonts w:ascii="Calibri" w:hAnsi="Calibri" w:cs="Calibri"/>
          <w:b/>
        </w:rPr>
        <w:t>ПОРЯДОК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оценки эффективности планируемых налоговых расходов</w:t>
      </w:r>
    </w:p>
    <w:p w:rsidR="00DC49DF" w:rsidRDefault="00847882">
      <w:pPr>
        <w:spacing w:after="1" w:line="220" w:lineRule="atLeast"/>
        <w:jc w:val="center"/>
      </w:pPr>
      <w:r>
        <w:rPr>
          <w:rFonts w:ascii="Calibri" w:hAnsi="Calibri" w:cs="Calibri"/>
          <w:b/>
        </w:rPr>
        <w:t>Знамен</w:t>
      </w:r>
      <w:r w:rsidR="00DC49DF">
        <w:rPr>
          <w:rFonts w:ascii="Calibri" w:hAnsi="Calibri" w:cs="Calibri"/>
          <w:b/>
        </w:rPr>
        <w:t>ского муниципального района 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устанавливает правила проведения оценки эффективности планиру</w:t>
      </w:r>
      <w:r w:rsidR="00847882">
        <w:rPr>
          <w:rFonts w:ascii="Calibri" w:hAnsi="Calibri" w:cs="Calibri"/>
        </w:rPr>
        <w:t>емых налоговых расходов Знамен</w:t>
      </w:r>
      <w:r>
        <w:rPr>
          <w:rFonts w:ascii="Calibri" w:hAnsi="Calibri" w:cs="Calibri"/>
        </w:rPr>
        <w:t>ского муниципального района Омской области (далее - планируемые налоговые расходы), возникновение которых обусловливается планируемыми к предоставлению налоговыми льготами, освобождениями и иными преференциями (включая пониженные, дифференцированные налоговые ставки), которые устанавливаются нормат</w:t>
      </w:r>
      <w:r w:rsidR="00847882">
        <w:rPr>
          <w:rFonts w:ascii="Calibri" w:hAnsi="Calibri" w:cs="Calibri"/>
        </w:rPr>
        <w:t>ивными правовыми актами Знамен</w:t>
      </w:r>
      <w:r>
        <w:rPr>
          <w:rFonts w:ascii="Calibri" w:hAnsi="Calibri" w:cs="Calibri"/>
        </w:rPr>
        <w:t>ского муниципального района в пределах полномочий, отнесенных законодательством Российской Федерации о налогах и сборах к ведению органов местного самоуправления</w:t>
      </w:r>
      <w:proofErr w:type="gramEnd"/>
      <w:r>
        <w:rPr>
          <w:rFonts w:ascii="Calibri" w:hAnsi="Calibri" w:cs="Calibri"/>
        </w:rPr>
        <w:t xml:space="preserve"> муниципального района (далее - налоговые преференции).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Оценка эффективности планируемых налоговых расходов осуществляется путем оценки эффективности планируемых к предоставлению налоговых преференций.</w:t>
      </w:r>
    </w:p>
    <w:p w:rsidR="00DC49DF" w:rsidRDefault="00DC49DF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Оценка эффективности планируемых налоговых расходов в отношении бюджетных учреждений, ф</w:t>
      </w:r>
      <w:r w:rsidR="00847882">
        <w:rPr>
          <w:rFonts w:ascii="Calibri" w:hAnsi="Calibri" w:cs="Calibri"/>
        </w:rPr>
        <w:t>инансируемых из бюджета Знамен</w:t>
      </w:r>
      <w:r>
        <w:rPr>
          <w:rFonts w:ascii="Calibri" w:hAnsi="Calibri" w:cs="Calibri"/>
        </w:rPr>
        <w:t>ского муниципального района, а также в отношении физических лиц включает в себя оценку объема в</w:t>
      </w:r>
      <w:r w:rsidR="00847882">
        <w:rPr>
          <w:rFonts w:ascii="Calibri" w:hAnsi="Calibri" w:cs="Calibri"/>
        </w:rPr>
        <w:t>ыпадающих доходов бюджета Знамен</w:t>
      </w:r>
      <w:r>
        <w:rPr>
          <w:rFonts w:ascii="Calibri" w:hAnsi="Calibri" w:cs="Calibri"/>
        </w:rPr>
        <w:t>ского муниципального района, которые возникнут при предоставлении налоговой преференции, а также оценку соответствия показателей целям муниципальных программ, и (или) целям, и приоритетам социально</w:t>
      </w:r>
      <w:r w:rsidR="00847882">
        <w:rPr>
          <w:rFonts w:ascii="Calibri" w:hAnsi="Calibri" w:cs="Calibri"/>
        </w:rPr>
        <w:t>-экономической политики Знамен</w:t>
      </w:r>
      <w:r>
        <w:rPr>
          <w:rFonts w:ascii="Calibri" w:hAnsi="Calibri" w:cs="Calibri"/>
        </w:rPr>
        <w:t>ского муниципального района Омской области по налоговым</w:t>
      </w:r>
      <w:proofErr w:type="gramEnd"/>
      <w:r>
        <w:rPr>
          <w:rFonts w:ascii="Calibri" w:hAnsi="Calibri" w:cs="Calibri"/>
        </w:rPr>
        <w:t xml:space="preserve"> расходам, не относящимся к муниципальным программам.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В целях рассмотрения возможности предоставления налоговых преференций главные распорядители бюджетных </w:t>
      </w:r>
      <w:r w:rsidR="00847882">
        <w:rPr>
          <w:rFonts w:ascii="Calibri" w:hAnsi="Calibri" w:cs="Calibri"/>
        </w:rPr>
        <w:t>средств, направляют в Комитет по экономике и управлению муниципальным имуществом  Администрации Знамен</w:t>
      </w:r>
      <w:r>
        <w:rPr>
          <w:rFonts w:ascii="Calibri" w:hAnsi="Calibri" w:cs="Calibri"/>
        </w:rPr>
        <w:t>ского муниципального района Омской области предложение о предоставлении налоговой пр</w:t>
      </w:r>
      <w:r w:rsidR="00847882">
        <w:rPr>
          <w:rFonts w:ascii="Calibri" w:hAnsi="Calibri" w:cs="Calibri"/>
        </w:rPr>
        <w:t>еференции на территории Знамен</w:t>
      </w:r>
      <w:r>
        <w:rPr>
          <w:rFonts w:ascii="Calibri" w:hAnsi="Calibri" w:cs="Calibri"/>
        </w:rPr>
        <w:t>ского муниципального района Омской области (далее - предложение) с приложением следующей информации: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характеристики планируемой к предоставлению налоговой преференции по форме согласно </w:t>
      </w:r>
      <w:hyperlink w:anchor="P280" w:history="1">
        <w:r w:rsidRPr="001F5594">
          <w:rPr>
            <w:rFonts w:ascii="Calibri" w:hAnsi="Calibri" w:cs="Calibri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</w:t>
      </w:r>
      <w:hyperlink w:anchor="P346" w:history="1">
        <w:r w:rsidRPr="001F5594">
          <w:rPr>
            <w:rFonts w:ascii="Calibri" w:hAnsi="Calibri" w:cs="Calibri"/>
          </w:rPr>
          <w:t>показатели</w:t>
        </w:r>
      </w:hyperlink>
      <w:r>
        <w:rPr>
          <w:rFonts w:ascii="Calibri" w:hAnsi="Calibri" w:cs="Calibri"/>
        </w:rPr>
        <w:t xml:space="preserve"> финансово-экономической деятельности по отдельной категории налогоплательщиков, которым планируется предоставление налоговой преференции, по форме согласно приложению N 2 к настоящему Порядку;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обоснование необходимости предоставления налоговой преференции. Данная информация представляется в виде пояснительной записки.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Налоговая преференция признается эффективной, если планируется положительная динамика не менее чем по 4 показателям финансово-экономической деятельности. При </w:t>
      </w:r>
      <w:r>
        <w:rPr>
          <w:rFonts w:ascii="Calibri" w:hAnsi="Calibri" w:cs="Calibri"/>
        </w:rPr>
        <w:lastRenderedPageBreak/>
        <w:t>положительной динамике менее чем по 4 показателям финансово-экономической деятельности налоговая льгота имеет отрицательную оценку эффективности.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Проведение оценки эффективности планируемых к предоставлению налоговых преференций осуществляется уполномоченным органом в течение 30 рабочих дней со дня поступления предложения, по итогам которой уполномоченный орган готовит заключение о положительной или отрицательной оценке эффективности планируемых к предоставлению налоговых преференций, которое направляется органу исполнительной власти Омской области, представившему предложение.</w:t>
      </w:r>
    </w:p>
    <w:p w:rsidR="00DC49DF" w:rsidRDefault="00DC49DF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Заключения по итогам оценки эффективности планируемых к предоставлению налоговых преференций носят рекомендательный характер и используются для принятия решения о возможности предоставления налоговых преференций, обусловливающих возникновение налоговых расходов.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оценки эффективности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планируемых налоговых расходов</w:t>
      </w:r>
    </w:p>
    <w:p w:rsidR="00DC49DF" w:rsidRDefault="00847882">
      <w:pPr>
        <w:spacing w:after="1" w:line="220" w:lineRule="atLeast"/>
        <w:jc w:val="right"/>
      </w:pPr>
      <w:r>
        <w:rPr>
          <w:rFonts w:ascii="Calibri" w:hAnsi="Calibri" w:cs="Calibri"/>
        </w:rPr>
        <w:t>Знамен</w:t>
      </w:r>
      <w:r w:rsidR="00DC49DF">
        <w:rPr>
          <w:rFonts w:ascii="Calibri" w:hAnsi="Calibri" w:cs="Calibri"/>
        </w:rPr>
        <w:t>ского муниципального района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15" w:name="P280"/>
      <w:bookmarkEnd w:id="15"/>
      <w:r>
        <w:rPr>
          <w:rFonts w:ascii="Calibri" w:hAnsi="Calibri" w:cs="Calibri"/>
        </w:rPr>
        <w:t>Информация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 xml:space="preserve">о </w:t>
      </w:r>
      <w:proofErr w:type="gramStart"/>
      <w:r>
        <w:rPr>
          <w:rFonts w:ascii="Calibri" w:hAnsi="Calibri" w:cs="Calibri"/>
        </w:rPr>
        <w:t>характеристиках</w:t>
      </w:r>
      <w:proofErr w:type="gramEnd"/>
      <w:r>
        <w:rPr>
          <w:rFonts w:ascii="Calibri" w:hAnsi="Calibri" w:cs="Calibri"/>
        </w:rPr>
        <w:t xml:space="preserve"> планируемых к предоставлению налоговых</w:t>
      </w:r>
    </w:p>
    <w:p w:rsidR="00DC49DF" w:rsidRDefault="00DC49DF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льгот, освобождений и иных преференций (включая пониженные,</w:t>
      </w:r>
      <w:proofErr w:type="gramEnd"/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дифференцированные налоговые ставки), которые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устанавливаются нормат</w:t>
      </w:r>
      <w:r w:rsidR="00847882">
        <w:rPr>
          <w:rFonts w:ascii="Calibri" w:hAnsi="Calibri" w:cs="Calibri"/>
        </w:rPr>
        <w:t>ивными правовыми актами Знамен</w:t>
      </w:r>
      <w:r>
        <w:rPr>
          <w:rFonts w:ascii="Calibri" w:hAnsi="Calibri" w:cs="Calibri"/>
        </w:rPr>
        <w:t>ского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муниципального района в пределах полномочий, отнесенных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законодательством Российской Федерации о налогах и сборах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к ведению органов местного самоуправления муниципального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района (далее - налоговые преференции)</w:t>
      </w:r>
    </w:p>
    <w:p w:rsidR="00DC49DF" w:rsidRDefault="00DC49DF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6576"/>
        <w:gridCol w:w="1871"/>
      </w:tblGrid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576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Характеристика планируемой к предоставлению налоговой преференции</w:t>
            </w:r>
          </w:p>
        </w:tc>
        <w:tc>
          <w:tcPr>
            <w:tcW w:w="18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Значение характеристики планируемой к предоставлению налоговой преференции</w:t>
            </w: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76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Но</w:t>
            </w:r>
            <w:r w:rsidR="00847882">
              <w:rPr>
                <w:rFonts w:ascii="Calibri" w:hAnsi="Calibri" w:cs="Calibri"/>
              </w:rPr>
              <w:t>рмативные правовые акты Знамен</w:t>
            </w:r>
            <w:r>
              <w:rPr>
                <w:rFonts w:ascii="Calibri" w:hAnsi="Calibri" w:cs="Calibri"/>
              </w:rPr>
              <w:t>ского муниципального района, в которые планируется внесение изменений в части предоставления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Условия предоставления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576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Целевая категория плательщиков, которым планируется предоставить налоговую преференцию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Период действия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6576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Наименование планируемой к предоставлению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bottom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Целевая категория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Цели предоставления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Размер налоговой ставки, в пределах которой планируется предоставить налоговую преференцию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6576" w:type="dxa"/>
            <w:vAlign w:val="bottom"/>
          </w:tcPr>
          <w:p w:rsidR="00DC49DF" w:rsidRDefault="00DC49DF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Наименование и цели муниципальной программы (при необходимости структурного элемента муниципальной программы) или направления деятельности, не относящиеся к муниципальным программам и соответствующие целям и приоритетам соци</w:t>
            </w:r>
            <w:r w:rsidR="00847882">
              <w:rPr>
                <w:rFonts w:ascii="Calibri" w:hAnsi="Calibri" w:cs="Calibri"/>
              </w:rPr>
              <w:t>ально-экономической политики Знамен</w:t>
            </w:r>
            <w:r>
              <w:rPr>
                <w:rFonts w:ascii="Calibri" w:hAnsi="Calibri" w:cs="Calibri"/>
              </w:rPr>
              <w:t>ского муниципального района Омской области, которым соответствует планируемая налоговая преференция</w:t>
            </w:r>
            <w:proofErr w:type="gramEnd"/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Показатель (индикатор) достижения целей муниципальных программ и (или) целей социально</w:t>
            </w:r>
            <w:r w:rsidR="00847882">
              <w:rPr>
                <w:rFonts w:ascii="Calibri" w:hAnsi="Calibri" w:cs="Calibri"/>
              </w:rPr>
              <w:t>-экономической политики Знамен</w:t>
            </w:r>
            <w:r>
              <w:rPr>
                <w:rFonts w:ascii="Calibri" w:hAnsi="Calibri" w:cs="Calibri"/>
              </w:rPr>
              <w:t>ского муниципального района Омской области, не относящихся к муниципальным программам, в связи с предоставлением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Код вида экономической деятельности (по </w:t>
            </w:r>
            <w:hyperlink r:id="rId13" w:history="1">
              <w:r w:rsidRPr="001F5594">
                <w:rPr>
                  <w:rFonts w:ascii="Calibri" w:hAnsi="Calibri" w:cs="Calibri"/>
                </w:rPr>
                <w:t>ОКВЭД</w:t>
              </w:r>
            </w:hyperlink>
            <w:r w:rsidRPr="001F5594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, к которому относится налоговый расход, который возникнет в случае предоставления налоговой преференции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6576" w:type="dxa"/>
            <w:vAlign w:val="center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Оценка объема выпадающих доходов, возникающих в связи с предоставлением налоговой преференции, за текущий финансовый год, очередной финансовый год и плановый период (тыс. рублей)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>
        <w:tc>
          <w:tcPr>
            <w:tcW w:w="57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576" w:type="dxa"/>
            <w:vAlign w:val="bottom"/>
          </w:tcPr>
          <w:p w:rsidR="00DC49DF" w:rsidRDefault="00DC49DF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Численность налогоплательщиков, которые смогут воспользоваться налоговой преференцией</w:t>
            </w:r>
          </w:p>
        </w:tc>
        <w:tc>
          <w:tcPr>
            <w:tcW w:w="1871" w:type="dxa"/>
          </w:tcPr>
          <w:p w:rsidR="00DC49DF" w:rsidRDefault="00DC49DF">
            <w:pPr>
              <w:spacing w:after="1" w:line="220" w:lineRule="atLeast"/>
            </w:pPr>
          </w:p>
        </w:tc>
      </w:tr>
    </w:tbl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562854" w:rsidRDefault="00562854">
      <w:pPr>
        <w:spacing w:after="1" w:line="220" w:lineRule="atLeast"/>
        <w:jc w:val="right"/>
        <w:outlineLvl w:val="1"/>
        <w:rPr>
          <w:rFonts w:ascii="Calibri" w:hAnsi="Calibri" w:cs="Calibri"/>
        </w:rPr>
        <w:sectPr w:rsidR="00562854" w:rsidSect="008478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594" w:rsidRDefault="001F5594">
      <w:pPr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DC49DF" w:rsidRDefault="00DC49DF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к Порядку оценки эффективности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планируемых налоговых расходов</w:t>
      </w:r>
    </w:p>
    <w:p w:rsidR="00DC49DF" w:rsidRDefault="00847882">
      <w:pPr>
        <w:spacing w:after="1" w:line="220" w:lineRule="atLeast"/>
        <w:jc w:val="right"/>
      </w:pPr>
      <w:r>
        <w:rPr>
          <w:rFonts w:ascii="Calibri" w:hAnsi="Calibri" w:cs="Calibri"/>
        </w:rPr>
        <w:t>Знамен</w:t>
      </w:r>
      <w:r w:rsidR="00DC49DF">
        <w:rPr>
          <w:rFonts w:ascii="Calibri" w:hAnsi="Calibri" w:cs="Calibri"/>
        </w:rPr>
        <w:t>ского муниципального района</w:t>
      </w:r>
    </w:p>
    <w:p w:rsidR="00DC49DF" w:rsidRDefault="00DC49DF">
      <w:pPr>
        <w:spacing w:after="1" w:line="220" w:lineRule="atLeast"/>
        <w:jc w:val="right"/>
      </w:pPr>
      <w:r>
        <w:rPr>
          <w:rFonts w:ascii="Calibri" w:hAnsi="Calibri" w:cs="Calibri"/>
        </w:rPr>
        <w:t>Омской области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center"/>
      </w:pPr>
      <w:bookmarkStart w:id="16" w:name="P346"/>
      <w:bookmarkEnd w:id="16"/>
      <w:r>
        <w:rPr>
          <w:rFonts w:ascii="Calibri" w:hAnsi="Calibri" w:cs="Calibri"/>
        </w:rPr>
        <w:t>Показатели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финансово-экономической деятельности по отдельной категории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налогоплательщиков, которым планируется предоставление</w:t>
      </w:r>
    </w:p>
    <w:p w:rsidR="00DC49DF" w:rsidRDefault="00DC49DF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налоговой льготы, освобождения и иной преференции (включая</w:t>
      </w:r>
      <w:proofErr w:type="gramEnd"/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пониженные, дифференцированные налоговые ставки),</w:t>
      </w:r>
    </w:p>
    <w:p w:rsidR="00DC49DF" w:rsidRDefault="00DC49DF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установленные</w:t>
      </w:r>
      <w:proofErr w:type="gramEnd"/>
      <w:r>
        <w:rPr>
          <w:rFonts w:ascii="Calibri" w:hAnsi="Calibri" w:cs="Calibri"/>
        </w:rPr>
        <w:t xml:space="preserve"> нормат</w:t>
      </w:r>
      <w:r w:rsidR="00847882">
        <w:rPr>
          <w:rFonts w:ascii="Calibri" w:hAnsi="Calibri" w:cs="Calibri"/>
        </w:rPr>
        <w:t>ивными правовыми актами Знамен</w:t>
      </w:r>
      <w:r>
        <w:rPr>
          <w:rFonts w:ascii="Calibri" w:hAnsi="Calibri" w:cs="Calibri"/>
        </w:rPr>
        <w:t>ского</w:t>
      </w:r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муниципального района Омской области в пределах полномочий,</w:t>
      </w:r>
    </w:p>
    <w:p w:rsidR="00DC49DF" w:rsidRDefault="00DC49DF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отнесенных законодательством Российской Федерации о налогах</w:t>
      </w:r>
      <w:proofErr w:type="gramEnd"/>
    </w:p>
    <w:p w:rsidR="00DC49DF" w:rsidRDefault="00DC49DF">
      <w:pPr>
        <w:spacing w:after="1" w:line="220" w:lineRule="atLeast"/>
        <w:jc w:val="center"/>
      </w:pPr>
      <w:proofErr w:type="gramStart"/>
      <w:r>
        <w:rPr>
          <w:rFonts w:ascii="Calibri" w:hAnsi="Calibri" w:cs="Calibri"/>
        </w:rPr>
        <w:t>и сборах к ведению органов местного самоуправления (далее</w:t>
      </w:r>
      <w:proofErr w:type="gramEnd"/>
    </w:p>
    <w:p w:rsidR="00DC49DF" w:rsidRDefault="00DC49DF">
      <w:pPr>
        <w:spacing w:after="1" w:line="220" w:lineRule="atLeast"/>
        <w:jc w:val="center"/>
      </w:pPr>
      <w:r>
        <w:rPr>
          <w:rFonts w:ascii="Calibri" w:hAnsi="Calibri" w:cs="Calibri"/>
        </w:rPr>
        <w:t>соответственно - показатели, налоговые преференции)</w:t>
      </w:r>
    </w:p>
    <w:p w:rsidR="00DC49DF" w:rsidRDefault="00DC49DF">
      <w:pPr>
        <w:spacing w:after="1" w:line="220" w:lineRule="atLeast"/>
        <w:jc w:val="both"/>
      </w:pPr>
    </w:p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10"/>
        <w:gridCol w:w="1277"/>
        <w:gridCol w:w="994"/>
        <w:gridCol w:w="1416"/>
        <w:gridCol w:w="1531"/>
        <w:gridCol w:w="1435"/>
      </w:tblGrid>
      <w:tr w:rsidR="00DC49DF" w:rsidTr="00256926">
        <w:tc>
          <w:tcPr>
            <w:tcW w:w="567" w:type="dxa"/>
          </w:tcPr>
          <w:p w:rsidR="00DC49DF" w:rsidRDefault="00DC49DF">
            <w:pPr>
              <w:spacing w:after="1" w:line="220" w:lineRule="atLeast"/>
              <w:jc w:val="center"/>
            </w:pPr>
          </w:p>
        </w:tc>
        <w:tc>
          <w:tcPr>
            <w:tcW w:w="3610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27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Базовый период </w:t>
            </w:r>
            <w:hyperlink w:anchor="P422" w:history="1">
              <w:r w:rsidRPr="000348A3">
                <w:rPr>
                  <w:rFonts w:ascii="Calibri" w:hAnsi="Calibri" w:cs="Calibri"/>
                </w:rPr>
                <w:t>&lt;*&gt;</w:t>
              </w:r>
            </w:hyperlink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Прогнозные периоды </w:t>
            </w:r>
            <w:hyperlink w:anchor="P423" w:history="1">
              <w:r w:rsidRPr="000348A3">
                <w:rPr>
                  <w:rFonts w:ascii="Calibri" w:hAnsi="Calibri" w:cs="Calibri"/>
                </w:rPr>
                <w:t>&lt;**&gt;</w:t>
              </w:r>
            </w:hyperlink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Год, следующий за годом окончания срока действия налоговой преференции</w:t>
            </w: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Динамика показателей</w:t>
            </w:r>
            <w:proofErr w:type="gramStart"/>
            <w:r>
              <w:rPr>
                <w:rFonts w:ascii="Calibri" w:hAnsi="Calibri" w:cs="Calibri"/>
              </w:rPr>
              <w:t xml:space="preserve"> (%) </w:t>
            </w:r>
            <w:proofErr w:type="gramEnd"/>
            <w:r>
              <w:rPr>
                <w:rFonts w:ascii="Calibri" w:hAnsi="Calibri" w:cs="Calibri"/>
              </w:rPr>
              <w:t>значение графы 7 = значение графы 6 / значение графы 4</w:t>
            </w:r>
          </w:p>
        </w:tc>
      </w:tr>
      <w:tr w:rsidR="00DC49DF" w:rsidTr="00256926">
        <w:tc>
          <w:tcPr>
            <w:tcW w:w="567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7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6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35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C49DF" w:rsidTr="00256926">
        <w:tc>
          <w:tcPr>
            <w:tcW w:w="56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proofErr w:type="gramStart"/>
            <w:r>
              <w:rPr>
                <w:rFonts w:ascii="Calibri" w:hAnsi="Calibri" w:cs="Calibri"/>
              </w:rPr>
              <w:t>Выручка (нетто) от продажи товаров, продукции, работ, услуг (за минусом налога на добавленную стоимость, акцизов)</w:t>
            </w:r>
            <w:proofErr w:type="gramEnd"/>
          </w:p>
        </w:tc>
        <w:tc>
          <w:tcPr>
            <w:tcW w:w="127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 w:rsidTr="00256926">
        <w:tc>
          <w:tcPr>
            <w:tcW w:w="56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r>
              <w:rPr>
                <w:rFonts w:ascii="Calibri" w:hAnsi="Calibri" w:cs="Calibri"/>
              </w:rPr>
              <w:t xml:space="preserve">Объем производства продукции (выполненных работ, предоставленных услуг) </w:t>
            </w:r>
            <w:hyperlink w:anchor="P424" w:history="1">
              <w:r w:rsidRPr="000348A3">
                <w:rPr>
                  <w:rFonts w:ascii="Calibri" w:hAnsi="Calibri" w:cs="Calibri"/>
                </w:rPr>
                <w:t>&lt;***&gt;</w:t>
              </w:r>
            </w:hyperlink>
          </w:p>
        </w:tc>
        <w:tc>
          <w:tcPr>
            <w:tcW w:w="127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натур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е</w:t>
            </w:r>
            <w:proofErr w:type="gramEnd"/>
            <w:r>
              <w:rPr>
                <w:rFonts w:ascii="Calibri" w:hAnsi="Calibri" w:cs="Calibri"/>
              </w:rPr>
              <w:t>д.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 w:rsidTr="00256926">
        <w:tc>
          <w:tcPr>
            <w:tcW w:w="56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Стоимость основных фондов на конец года</w:t>
            </w:r>
          </w:p>
        </w:tc>
        <w:tc>
          <w:tcPr>
            <w:tcW w:w="127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 w:rsidTr="00256926">
        <w:tc>
          <w:tcPr>
            <w:tcW w:w="567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r>
              <w:rPr>
                <w:rFonts w:ascii="Calibri" w:hAnsi="Calibri" w:cs="Calibri"/>
              </w:rPr>
              <w:t>Инвестиции в основной капитал</w:t>
            </w:r>
          </w:p>
        </w:tc>
        <w:tc>
          <w:tcPr>
            <w:tcW w:w="1277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 w:rsidTr="00256926">
        <w:tc>
          <w:tcPr>
            <w:tcW w:w="567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Численность работников списочного состава</w:t>
            </w:r>
          </w:p>
        </w:tc>
        <w:tc>
          <w:tcPr>
            <w:tcW w:w="1277" w:type="dxa"/>
            <w:vAlign w:val="center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чел.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 w:rsidTr="00256926">
        <w:tc>
          <w:tcPr>
            <w:tcW w:w="56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Среднемесячная заработная плата работников списочного состава</w:t>
            </w:r>
          </w:p>
        </w:tc>
        <w:tc>
          <w:tcPr>
            <w:tcW w:w="127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  <w:tr w:rsidR="00DC49DF" w:rsidTr="00256926">
        <w:tc>
          <w:tcPr>
            <w:tcW w:w="56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610" w:type="dxa"/>
            <w:vAlign w:val="center"/>
          </w:tcPr>
          <w:p w:rsidR="00DC49DF" w:rsidRDefault="00DC49DF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Сумма уплаченных налогов в консолидированный бюджет, всего</w:t>
            </w:r>
          </w:p>
        </w:tc>
        <w:tc>
          <w:tcPr>
            <w:tcW w:w="1277" w:type="dxa"/>
          </w:tcPr>
          <w:p w:rsidR="00DC49DF" w:rsidRDefault="00DC49DF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994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16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531" w:type="dxa"/>
          </w:tcPr>
          <w:p w:rsidR="00DC49DF" w:rsidRDefault="00DC49DF">
            <w:pPr>
              <w:spacing w:after="1" w:line="220" w:lineRule="atLeast"/>
            </w:pPr>
          </w:p>
        </w:tc>
        <w:tc>
          <w:tcPr>
            <w:tcW w:w="1435" w:type="dxa"/>
          </w:tcPr>
          <w:p w:rsidR="00DC49DF" w:rsidRDefault="00DC49DF">
            <w:pPr>
              <w:spacing w:after="1" w:line="220" w:lineRule="atLeast"/>
            </w:pPr>
          </w:p>
        </w:tc>
      </w:tr>
    </w:tbl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--------------------------------</w:t>
      </w:r>
    </w:p>
    <w:p w:rsidR="00DC49DF" w:rsidRDefault="00DC49DF">
      <w:pPr>
        <w:spacing w:before="220" w:after="1" w:line="220" w:lineRule="atLeast"/>
        <w:ind w:firstLine="540"/>
        <w:jc w:val="both"/>
      </w:pPr>
      <w:bookmarkStart w:id="17" w:name="P422"/>
      <w:bookmarkEnd w:id="17"/>
      <w:r>
        <w:rPr>
          <w:rFonts w:ascii="Calibri" w:hAnsi="Calibri" w:cs="Calibri"/>
        </w:rPr>
        <w:t>&lt;*&gt; базовый период - год, предшествующий году проведения оценки эффективности.</w:t>
      </w:r>
    </w:p>
    <w:p w:rsidR="00DC49DF" w:rsidRDefault="00DC49DF">
      <w:pPr>
        <w:spacing w:before="220" w:after="1" w:line="220" w:lineRule="atLeast"/>
        <w:ind w:firstLine="540"/>
        <w:jc w:val="both"/>
      </w:pPr>
      <w:bookmarkStart w:id="18" w:name="P423"/>
      <w:bookmarkEnd w:id="18"/>
      <w:r>
        <w:rPr>
          <w:rFonts w:ascii="Calibri" w:hAnsi="Calibri" w:cs="Calibri"/>
        </w:rPr>
        <w:t xml:space="preserve">&lt;**&gt; прогнозные периоды - годы, на которые предполагается предоставление налоговой преференции, где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- количество лет предоставления налоговой преференции.</w:t>
      </w:r>
    </w:p>
    <w:p w:rsidR="00DC49DF" w:rsidRDefault="00DC49DF">
      <w:pPr>
        <w:spacing w:before="220" w:after="1" w:line="220" w:lineRule="atLeast"/>
        <w:ind w:firstLine="540"/>
        <w:jc w:val="both"/>
      </w:pPr>
      <w:bookmarkStart w:id="19" w:name="P424"/>
      <w:bookmarkEnd w:id="19"/>
      <w:r>
        <w:rPr>
          <w:rFonts w:ascii="Calibri" w:hAnsi="Calibri" w:cs="Calibri"/>
        </w:rPr>
        <w:t>&lt;***&gt; объем производства продукции указывается в натуральных единицах при налич</w:t>
      </w:r>
      <w:proofErr w:type="gramStart"/>
      <w:r>
        <w:rPr>
          <w:rFonts w:ascii="Calibri" w:hAnsi="Calibri" w:cs="Calibri"/>
        </w:rPr>
        <w:t>ии у о</w:t>
      </w:r>
      <w:proofErr w:type="gramEnd"/>
      <w:r>
        <w:rPr>
          <w:rFonts w:ascii="Calibri" w:hAnsi="Calibri" w:cs="Calibri"/>
        </w:rPr>
        <w:t>рганизации таких данных.</w:t>
      </w: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spacing w:after="1" w:line="220" w:lineRule="atLeast"/>
        <w:jc w:val="both"/>
      </w:pPr>
    </w:p>
    <w:p w:rsidR="00DC49DF" w:rsidRDefault="00DC49DF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882" w:rsidRDefault="00847882"/>
    <w:sectPr w:rsidR="00847882" w:rsidSect="00034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49DF"/>
    <w:rsid w:val="000057FC"/>
    <w:rsid w:val="000348A3"/>
    <w:rsid w:val="00056FA7"/>
    <w:rsid w:val="000E1ADE"/>
    <w:rsid w:val="001F5594"/>
    <w:rsid w:val="00256926"/>
    <w:rsid w:val="002C43B9"/>
    <w:rsid w:val="003D354A"/>
    <w:rsid w:val="00562854"/>
    <w:rsid w:val="00666BF2"/>
    <w:rsid w:val="00676FBC"/>
    <w:rsid w:val="007A44C7"/>
    <w:rsid w:val="00847882"/>
    <w:rsid w:val="00970B7E"/>
    <w:rsid w:val="00A47985"/>
    <w:rsid w:val="00A53DA8"/>
    <w:rsid w:val="00A733C1"/>
    <w:rsid w:val="00DC49DF"/>
    <w:rsid w:val="00E731E7"/>
    <w:rsid w:val="00F428BC"/>
    <w:rsid w:val="00F43650"/>
    <w:rsid w:val="00FE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878F86C381382D112726B4D213F619BFE92AEC7DA6C2A0CEB616DC1F99A596192ED8925773397E729BC10AF5F8E4552A78DB267173278qBlBJ" TargetMode="External"/><Relationship Id="rId13" Type="http://schemas.openxmlformats.org/officeDocument/2006/relationships/hyperlink" Target="consultantplus://offline/ref=A31878F86C381382D112726B4D213F619BFC9AA7CDD66C2A0CEB616DC1F99A597392B585247E2D95EC3CEA41E9q0l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1878F86C381382D112726B4D213F619BFE92AEC7DA6C2A0CEB616DC1F99A596192ED8925773395E729BC10AF5F8E4552A78DB267173278qBlBJ" TargetMode="External"/><Relationship Id="rId12" Type="http://schemas.openxmlformats.org/officeDocument/2006/relationships/hyperlink" Target="consultantplus://offline/ref=A31878F86C381382D112726B4D213F619BFE92AEC7DA6C2A0CEB616DC1F99A596192ED8925773395E729BC10AF5F8E4552A78DB267173278qBl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878F86C381382D112727D4E4D606890F0C5ABC5D6607C56B8673A9EA99C0C21D2EBDC74336698EF2BF641E914814459qBl8J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A31878F86C381382D112726B4D213F619BFE92AEC7DA6C2A0CEB616DC1F99A596192ED8925773396EE29BC10AF5F8E4552A78DB267173278qBlB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1878F86C381382D112726B4D213F619BFE92AEC7DA6C2A0CEB616DC1F99A596192ED8925773397E729BC10AF5F8E4552A78DB267173278qBlBJ" TargetMode="External"/><Relationship Id="rId4" Type="http://schemas.openxmlformats.org/officeDocument/2006/relationships/hyperlink" Target="consultantplus://offline/ref=A31878F86C381382D112726B4D213F619BFE9EAFC3D46C2A0CEB616DC1F99A596192ED8C22713B9EBA73AC14E60B8A5A5BBB93B27917q3l3J" TargetMode="External"/><Relationship Id="rId9" Type="http://schemas.openxmlformats.org/officeDocument/2006/relationships/hyperlink" Target="consultantplus://offline/ref=A31878F86C381382D112726B4D213F619BFE92AEC7DA6C2A0CEB616DC1F99A596192ED8925773397E729BC10AF5F8E4552A78DB267173278qBl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User_12</cp:lastModifiedBy>
  <cp:revision>6</cp:revision>
  <dcterms:created xsi:type="dcterms:W3CDTF">2021-03-03T05:25:00Z</dcterms:created>
  <dcterms:modified xsi:type="dcterms:W3CDTF">2021-03-03T08:12:00Z</dcterms:modified>
</cp:coreProperties>
</file>